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D5" w:rsidRDefault="009A0AD5" w:rsidP="009A0AD5">
      <w:pPr>
        <w:pStyle w:val="a4"/>
        <w:jc w:val="right"/>
        <w:rPr>
          <w:b/>
          <w:szCs w:val="28"/>
        </w:rPr>
      </w:pPr>
      <w:r>
        <w:rPr>
          <w:b/>
          <w:szCs w:val="28"/>
        </w:rPr>
        <w:t>ПОЕКТ</w:t>
      </w:r>
    </w:p>
    <w:p w:rsidR="009A0AD5" w:rsidRDefault="009A0AD5" w:rsidP="00933568">
      <w:pPr>
        <w:pStyle w:val="a4"/>
        <w:rPr>
          <w:b/>
          <w:szCs w:val="28"/>
        </w:rPr>
      </w:pPr>
    </w:p>
    <w:p w:rsidR="009A0AD5" w:rsidRDefault="009A0AD5" w:rsidP="00933568">
      <w:pPr>
        <w:pStyle w:val="a4"/>
        <w:rPr>
          <w:b/>
          <w:szCs w:val="28"/>
        </w:rPr>
      </w:pPr>
    </w:p>
    <w:p w:rsidR="009A0AD5" w:rsidRDefault="009A0AD5" w:rsidP="00933568">
      <w:pPr>
        <w:pStyle w:val="a4"/>
        <w:rPr>
          <w:b/>
          <w:szCs w:val="28"/>
        </w:rPr>
      </w:pP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DA0480" w:rsidRDefault="00DA0480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>за отчетный период 6 месяцев</w:t>
      </w:r>
      <w:r w:rsidR="001E2BBF">
        <w:rPr>
          <w:sz w:val="28"/>
          <w:szCs w:val="28"/>
        </w:rPr>
        <w:t xml:space="preserve"> 2020г.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>«Обеспечение общественного порядка</w:t>
      </w:r>
      <w:proofErr w:type="gramEnd"/>
      <w:r w:rsidRPr="00470E77">
        <w:rPr>
          <w:bCs/>
          <w:sz w:val="28"/>
          <w:szCs w:val="28"/>
        </w:rPr>
        <w:t xml:space="preserve"> и противодействие преступности в </w:t>
      </w:r>
      <w:proofErr w:type="spellStart"/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ском</w:t>
      </w:r>
      <w:proofErr w:type="spellEnd"/>
      <w:r w:rsidRPr="00470E77">
        <w:rPr>
          <w:bCs/>
          <w:sz w:val="28"/>
          <w:szCs w:val="28"/>
        </w:rPr>
        <w:t xml:space="preserve"> сельском поселении</w:t>
      </w:r>
      <w:r w:rsidR="00DA0480">
        <w:rPr>
          <w:bCs/>
          <w:sz w:val="28"/>
          <w:szCs w:val="28"/>
        </w:rPr>
        <w:t>»</w:t>
      </w:r>
      <w:r w:rsidRPr="00470E7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постановлением от 2</w:t>
      </w:r>
      <w:r w:rsidR="00B024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.12.2018 № </w:t>
      </w:r>
      <w:r w:rsidR="00B02434">
        <w:rPr>
          <w:bCs/>
          <w:sz w:val="28"/>
          <w:szCs w:val="28"/>
        </w:rPr>
        <w:t>370</w:t>
      </w:r>
      <w:r>
        <w:rPr>
          <w:bCs/>
          <w:sz w:val="28"/>
          <w:szCs w:val="28"/>
        </w:rPr>
        <w:t xml:space="preserve"> «Об утверждении Плана реализации муниципальной программы 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 xml:space="preserve">ском сельском поселении»,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  <w:r w:rsidR="009A0AD5">
        <w:rPr>
          <w:bCs/>
          <w:sz w:val="28"/>
          <w:szCs w:val="28"/>
        </w:rPr>
        <w:t>.</w:t>
      </w: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за </w:t>
      </w:r>
      <w:r w:rsidR="001E2BBF">
        <w:rPr>
          <w:sz w:val="28"/>
          <w:szCs w:val="28"/>
        </w:rPr>
        <w:t>отчетный период 6 месяцев 2020год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DA0480" w:rsidRPr="00DA0480" w:rsidRDefault="00DA0480" w:rsidP="00DA0480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048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Проект согласовал: </w:t>
      </w:r>
    </w:p>
    <w:p w:rsidR="00DA0480" w:rsidRPr="00DA0480" w:rsidRDefault="00DA0480" w:rsidP="00DA0480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 w:rsidRPr="00DA0480">
        <w:rPr>
          <w:rFonts w:ascii="Times New Roman" w:hAnsi="Times New Roman" w:cs="Times New Roman"/>
          <w:sz w:val="28"/>
          <w:szCs w:val="28"/>
          <w:lang w:eastAsia="ar-SA"/>
        </w:rPr>
        <w:t>Заместитель главы  Администрации</w:t>
      </w:r>
    </w:p>
    <w:p w:rsidR="00DA0480" w:rsidRPr="00DA0480" w:rsidRDefault="00DA0480" w:rsidP="00DA0480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 w:rsidRPr="00DA0480">
        <w:rPr>
          <w:rFonts w:ascii="Times New Roman" w:hAnsi="Times New Roman" w:cs="Times New Roman"/>
          <w:sz w:val="28"/>
          <w:szCs w:val="28"/>
          <w:lang w:eastAsia="ar-SA"/>
        </w:rPr>
        <w:t xml:space="preserve">Пешковского сельского поселения </w:t>
      </w:r>
      <w:r w:rsidRPr="00DA048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048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048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048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Р.А. </w:t>
      </w:r>
      <w:proofErr w:type="spellStart"/>
      <w:r w:rsidRPr="00DA0480">
        <w:rPr>
          <w:rFonts w:ascii="Times New Roman" w:hAnsi="Times New Roman" w:cs="Times New Roman"/>
          <w:sz w:val="28"/>
          <w:szCs w:val="28"/>
          <w:lang w:eastAsia="ar-SA"/>
        </w:rPr>
        <w:t>Каграманов</w:t>
      </w:r>
      <w:proofErr w:type="spellEnd"/>
    </w:p>
    <w:p w:rsidR="00DA0480" w:rsidRPr="00DA0480" w:rsidRDefault="00DA0480" w:rsidP="00DA0480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0480" w:rsidRPr="00DA0480" w:rsidRDefault="00DA0480" w:rsidP="00DA0480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0480">
        <w:rPr>
          <w:rFonts w:ascii="Times New Roman" w:hAnsi="Times New Roman" w:cs="Times New Roman"/>
          <w:b/>
          <w:sz w:val="28"/>
          <w:szCs w:val="28"/>
          <w:lang w:eastAsia="ar-SA"/>
        </w:rPr>
        <w:t>Проект подготовил:</w:t>
      </w:r>
    </w:p>
    <w:p w:rsidR="00933568" w:rsidRDefault="00DA0480" w:rsidP="00DA048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 w:rsidRPr="00DA0480"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                                                      С.П. Марченко                      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DA0480">
        <w:rPr>
          <w:rFonts w:ascii="Times New Roman" w:hAnsi="Times New Roman" w:cs="Times New Roman"/>
          <w:sz w:val="24"/>
          <w:szCs w:val="24"/>
        </w:rPr>
        <w:t xml:space="preserve"> проекту постановлениюя</w:t>
      </w:r>
      <w:bookmarkStart w:id="0" w:name="_GoBack"/>
      <w:bookmarkEnd w:id="0"/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D520D7">
        <w:rPr>
          <w:rFonts w:ascii="Times New Roman" w:hAnsi="Times New Roman" w:cs="Times New Roman"/>
          <w:sz w:val="24"/>
          <w:szCs w:val="24"/>
        </w:rPr>
        <w:t>6 месяцев 2020 года.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:rsidTr="009C0A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9C0A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9C0A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9C0A8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 xml:space="preserve">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6D6975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6D6975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6D69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6D69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D"/>
    <w:rsid w:val="00121A01"/>
    <w:rsid w:val="001E2BBF"/>
    <w:rsid w:val="001E44E5"/>
    <w:rsid w:val="00273B6E"/>
    <w:rsid w:val="002E4706"/>
    <w:rsid w:val="00470E77"/>
    <w:rsid w:val="0049664D"/>
    <w:rsid w:val="0064793C"/>
    <w:rsid w:val="006D6975"/>
    <w:rsid w:val="00740388"/>
    <w:rsid w:val="00933568"/>
    <w:rsid w:val="009A0AD5"/>
    <w:rsid w:val="009B73A9"/>
    <w:rsid w:val="009C0A8C"/>
    <w:rsid w:val="00B02434"/>
    <w:rsid w:val="00B7036F"/>
    <w:rsid w:val="00C1046C"/>
    <w:rsid w:val="00D520D7"/>
    <w:rsid w:val="00D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2020-04-23T07:00:00Z</cp:lastPrinted>
  <dcterms:created xsi:type="dcterms:W3CDTF">2021-01-29T10:58:00Z</dcterms:created>
  <dcterms:modified xsi:type="dcterms:W3CDTF">2021-01-29T11:30:00Z</dcterms:modified>
</cp:coreProperties>
</file>