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АЗОВСКИЙ РАЙОН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МУНИЦИПАЛЬНОЕ ОБРАЗОВАНИЕ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«ПЕШКОВСКОЕ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ПЕШКОВСКОГО СЕЛЬСКОГО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 ПЯТОГО СОЗЫВА</w:t>
      </w:r>
    </w:p>
    <w:p w14:paraId="09000000">
      <w:pPr>
        <w:pStyle w:val="Style_1"/>
        <w:rPr>
          <w:b w:val="1"/>
          <w:sz w:val="28"/>
        </w:rPr>
      </w:pPr>
    </w:p>
    <w:p w14:paraId="0A000000">
      <w:pPr>
        <w:pStyle w:val="Style_1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№ 69</w:t>
      </w:r>
      <w:r>
        <w:rPr>
          <w:b w:val="1"/>
          <w:sz w:val="28"/>
        </w:rPr>
        <w:t xml:space="preserve"> </w:t>
      </w:r>
    </w:p>
    <w:p w14:paraId="0B000000">
      <w:pPr>
        <w:rPr>
          <w:sz w:val="28"/>
        </w:rPr>
      </w:pPr>
    </w:p>
    <w:p w14:paraId="0C000000">
      <w:pPr>
        <w:rPr>
          <w:b w:val="0"/>
          <w:sz w:val="28"/>
        </w:rPr>
      </w:pPr>
      <w:r>
        <w:rPr>
          <w:b w:val="1"/>
          <w:sz w:val="28"/>
        </w:rPr>
        <w:t xml:space="preserve">        </w:t>
      </w:r>
      <w:r>
        <w:rPr>
          <w:b w:val="0"/>
          <w:sz w:val="28"/>
        </w:rPr>
        <w:t xml:space="preserve"> 27.05.2024г.</w:t>
      </w:r>
      <w:r>
        <w:rPr>
          <w:b w:val="0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</w:t>
      </w:r>
      <w:r>
        <w:rPr>
          <w:b w:val="0"/>
          <w:sz w:val="28"/>
        </w:rPr>
        <w:t xml:space="preserve">             </w:t>
      </w:r>
      <w:r>
        <w:rPr>
          <w:b w:val="0"/>
          <w:sz w:val="28"/>
        </w:rPr>
        <w:t>с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>Пешково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 w:right="3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ind w:right="3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«О порядке создания </w:t>
      </w:r>
    </w:p>
    <w:p w14:paraId="10000000">
      <w:pPr>
        <w:ind w:right="3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содержания мест погребения </w:t>
      </w:r>
    </w:p>
    <w:p w14:paraId="11000000">
      <w:pPr>
        <w:ind w:right="3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деятельности кладбищ </w:t>
      </w:r>
    </w:p>
    <w:p w14:paraId="12000000">
      <w:pPr>
        <w:ind w:right="3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муниципальном образовании    </w:t>
      </w:r>
    </w:p>
    <w:p w14:paraId="13000000">
      <w:pPr>
        <w:ind w:right="3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Пешковское сельское поселение</w:t>
      </w:r>
      <w:r>
        <w:rPr>
          <w:rFonts w:ascii="Times New Roman" w:hAnsi="Times New Roman"/>
          <w:sz w:val="28"/>
        </w:rPr>
        <w:t>»</w:t>
      </w:r>
    </w:p>
    <w:p w14:paraId="14000000">
      <w:pPr>
        <w:pStyle w:val="Style_2"/>
        <w:widowControl w:val="1"/>
        <w:ind w:firstLine="0" w:left="0"/>
        <w:jc w:val="center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№ 8-ФЗ от 12 января 1996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погребении и похоронном деле», ст.ст. 14, 43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06 октября 2003 № 131-ФЗ «Об общих принципах организации местного самоуправления в Российской Федерации», руководствуясь Уставом  муниципального образования «Пешковское сельское поселение»,</w:t>
      </w:r>
      <w:r>
        <w:rPr>
          <w:rFonts w:ascii="Times New Roman" w:hAnsi="Times New Roman"/>
          <w:sz w:val="28"/>
        </w:rPr>
        <w:t xml:space="preserve"> Собрание депутатов Пешковского 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6000000">
      <w:pPr>
        <w:pStyle w:val="Style_2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widowControl w:val="1"/>
        <w:ind w:firstLine="54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РЕШИЛО:</w:t>
      </w:r>
    </w:p>
    <w:p w14:paraId="18000000">
      <w:pPr>
        <w:spacing w:afterAutospacing="on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spacing w:afterAutospacing="on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1.Внести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положение «</w:t>
      </w:r>
      <w:r>
        <w:rPr>
          <w:rFonts w:ascii="Times New Roman" w:hAnsi="Times New Roman"/>
          <w:sz w:val="28"/>
        </w:rPr>
        <w:t xml:space="preserve">О порядке создания </w:t>
      </w:r>
      <w:r>
        <w:rPr>
          <w:rFonts w:ascii="Times New Roman" w:hAnsi="Times New Roman"/>
          <w:sz w:val="28"/>
        </w:rPr>
        <w:t xml:space="preserve">и содержания мест погребения </w:t>
      </w:r>
      <w:r>
        <w:rPr>
          <w:rFonts w:ascii="Times New Roman" w:hAnsi="Times New Roman"/>
          <w:sz w:val="28"/>
        </w:rPr>
        <w:t xml:space="preserve">и деятельности кладбищ </w:t>
      </w:r>
      <w:r>
        <w:rPr>
          <w:rFonts w:ascii="Times New Roman" w:hAnsi="Times New Roman"/>
          <w:sz w:val="28"/>
        </w:rPr>
        <w:t>в муниципальном образовании    «</w:t>
      </w:r>
      <w:r>
        <w:rPr>
          <w:rFonts w:ascii="Times New Roman" w:hAnsi="Times New Roman"/>
          <w:sz w:val="28"/>
        </w:rPr>
        <w:t>Пешковское сельское поселение», добавив п. 2.27</w:t>
      </w:r>
      <w:r>
        <w:rPr>
          <w:rFonts w:ascii="Times New Roman" w:hAnsi="Times New Roman"/>
          <w:sz w:val="28"/>
        </w:rPr>
        <w:t xml:space="preserve"> ввести норму отвода земельного участка для захоронения  гроба с телом умершего  </w:t>
      </w:r>
      <w:r>
        <w:rPr>
          <w:rFonts w:ascii="Times New Roman" w:hAnsi="Times New Roman"/>
          <w:b w:val="1"/>
          <w:sz w:val="28"/>
        </w:rPr>
        <w:t xml:space="preserve"> 9 кв. м. (3х3).</w:t>
      </w:r>
      <w:r>
        <w:rPr>
          <w:rFonts w:ascii="Times New Roman" w:hAnsi="Times New Roman"/>
          <w:sz w:val="28"/>
        </w:rPr>
        <w:t xml:space="preserve">      </w:t>
      </w:r>
    </w:p>
    <w:p w14:paraId="1A000000">
      <w:pPr>
        <w:spacing w:afterAutospacing="on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принятия.</w:t>
      </w:r>
    </w:p>
    <w:p w14:paraId="1B000000">
      <w:pPr>
        <w:ind w:firstLine="567" w:left="0"/>
        <w:jc w:val="both"/>
        <w:rPr>
          <w:sz w:val="28"/>
        </w:rPr>
      </w:pPr>
      <w:r>
        <w:rPr>
          <w:sz w:val="28"/>
        </w:rPr>
        <w:t>3.Контроль за исполнением настоящего решения возложить на главу Администрации Пешковского сельского поселения А.В. Ковалева.</w:t>
      </w:r>
    </w:p>
    <w:p w14:paraId="1C000000">
      <w:pPr>
        <w:spacing w:afterAutospacing="on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14:paraId="20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Пешковского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А.И. Короленко</w:t>
      </w:r>
    </w:p>
    <w:p w14:paraId="21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widowControl w:val="1"/>
        <w:ind w:firstLine="0" w:left="0"/>
        <w:jc w:val="both"/>
        <w:rPr>
          <w:rFonts w:ascii="Times New Roman" w:hAnsi="Times New Roman"/>
          <w:sz w:val="24"/>
        </w:rPr>
      </w:pPr>
    </w:p>
    <w:p w14:paraId="24000000">
      <w:pPr>
        <w:ind w:firstLine="0" w:left="6379"/>
        <w:jc w:val="right"/>
        <w:rPr>
          <w:sz w:val="24"/>
        </w:rPr>
      </w:pPr>
    </w:p>
    <w:p w14:paraId="25000000">
      <w:pPr>
        <w:ind w:firstLine="0" w:left="6379"/>
        <w:jc w:val="right"/>
        <w:rPr>
          <w:sz w:val="28"/>
        </w:rPr>
      </w:pPr>
    </w:p>
    <w:p w14:paraId="26000000">
      <w:pPr>
        <w:ind w:firstLine="0" w:left="6379"/>
        <w:jc w:val="right"/>
        <w:rPr>
          <w:sz w:val="28"/>
        </w:rPr>
      </w:pPr>
    </w:p>
    <w:p w14:paraId="27000000">
      <w:pPr>
        <w:ind w:firstLine="0" w:left="-708"/>
        <w:jc w:val="right"/>
        <w:rPr>
          <w:sz w:val="28"/>
        </w:rPr>
      </w:pPr>
    </w:p>
    <w:p w14:paraId="28000000">
      <w:pPr>
        <w:ind w:firstLine="0" w:left="6379"/>
        <w:jc w:val="right"/>
        <w:rPr>
          <w:sz w:val="28"/>
        </w:rPr>
      </w:pPr>
    </w:p>
    <w:sectPr>
      <w:pgSz w:h="16838" w:orient="portrait" w:w="11906"/>
      <w:pgMar w:bottom="360" w:footer="708" w:gutter="0" w:header="708" w:left="1003" w:right="840" w:top="50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rPr>
      <w:rFonts w:ascii="Segoe UI" w:hAnsi="Segoe UI"/>
      <w:sz w:val="18"/>
    </w:rPr>
  </w:style>
  <w:style w:styleId="Style_9_ch" w:type="character">
    <w:name w:val="Balloon Text"/>
    <w:basedOn w:val="Style_3_ch"/>
    <w:link w:val="Style_9"/>
    <w:rPr>
      <w:rFonts w:ascii="Segoe UI" w:hAnsi="Segoe UI"/>
      <w:sz w:val="18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jc w:val="center"/>
      <w:outlineLvl w:val="0"/>
    </w:pPr>
    <w:rPr>
      <w:sz w:val="24"/>
    </w:rPr>
  </w:style>
  <w:style w:styleId="Style_1_ch" w:type="character">
    <w:name w:val="heading 1"/>
    <w:basedOn w:val="Style_3_ch"/>
    <w:link w:val="Style_1"/>
    <w:rPr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link w:val="Style_17"/>
    <w:rPr>
      <w:rFonts w:ascii="Arial" w:hAnsi="Arial"/>
      <w:b w:val="1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2024-06-20T12:41:12Z</dcterms:modified>
</cp:coreProperties>
</file>