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«ПЕШКОВСКОЕ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ПЕШКОВСКОГО СЕЛЬСКОГО ПОСЕЛЕНИЯ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9000000">
      <w:pPr>
        <w:rPr>
          <w:b w:val="1"/>
        </w:rPr>
      </w:pPr>
      <w:r>
        <w:rPr>
          <w:b w:val="1"/>
        </w:rPr>
        <w:t xml:space="preserve">                                </w:t>
      </w:r>
    </w:p>
    <w:p w14:paraId="0A000000">
      <w:pPr>
        <w:rPr>
          <w:sz w:val="28"/>
        </w:rPr>
      </w:pPr>
      <w:r>
        <w:rPr>
          <w:sz w:val="28"/>
        </w:rPr>
        <w:t xml:space="preserve"> _________</w:t>
      </w:r>
      <w:r>
        <w:rPr>
          <w:sz w:val="28"/>
        </w:rPr>
        <w:t xml:space="preserve"> 2022 г.                        </w:t>
      </w:r>
      <w:r>
        <w:rPr>
          <w:sz w:val="28"/>
        </w:rPr>
        <w:t xml:space="preserve">                 № ____</w:t>
      </w:r>
      <w:r>
        <w:rPr>
          <w:sz w:val="28"/>
        </w:rPr>
        <w:t xml:space="preserve">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с. Пешково</w:t>
      </w:r>
    </w:p>
    <w:p w14:paraId="0B000000"/>
    <w:p w14:paraId="0C000000">
      <w:pPr>
        <w:pStyle w:val="Style_1"/>
        <w:spacing w:after="0" w:before="0"/>
        <w:ind/>
        <w:rPr>
          <w:sz w:val="28"/>
        </w:rPr>
      </w:pPr>
      <w:r>
        <w:rPr>
          <w:sz w:val="28"/>
        </w:rPr>
        <w:t xml:space="preserve">Об установлении Порядка определения размера платы                                                                  </w:t>
      </w:r>
      <w:r>
        <w:rPr>
          <w:sz w:val="28"/>
        </w:rPr>
        <w:t xml:space="preserve">за увеличение </w:t>
      </w:r>
      <w:r>
        <w:rPr>
          <w:sz w:val="28"/>
        </w:rPr>
        <w:t>площади земельных участков, находящихся</w:t>
      </w:r>
    </w:p>
    <w:p w14:paraId="0D000000">
      <w:pPr>
        <w:pStyle w:val="Style_1"/>
        <w:spacing w:after="0" w:before="0"/>
        <w:ind/>
        <w:rPr>
          <w:sz w:val="28"/>
        </w:rPr>
      </w:pPr>
      <w:r>
        <w:rPr>
          <w:sz w:val="28"/>
        </w:rPr>
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</w:t>
      </w:r>
    </w:p>
    <w:p w14:paraId="0E000000">
      <w:pPr>
        <w:pStyle w:val="Style_1"/>
        <w:spacing w:after="0" w:before="0"/>
        <w:ind/>
        <w:rPr>
          <w:sz w:val="28"/>
        </w:rPr>
      </w:pPr>
    </w:p>
    <w:p w14:paraId="0F000000">
      <w:pPr>
        <w:tabs>
          <w:tab w:leader="none" w:pos="993" w:val="left"/>
        </w:tabs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разграничена», Администрация </w:t>
      </w:r>
      <w:r>
        <w:rPr>
          <w:sz w:val="28"/>
        </w:rPr>
        <w:t xml:space="preserve">Пешковского </w:t>
      </w:r>
      <w:r>
        <w:rPr>
          <w:sz w:val="28"/>
        </w:rPr>
        <w:t xml:space="preserve">сельского поселения                         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1. Утвердить Порядок определения</w:t>
      </w:r>
      <w:r>
        <w:rPr>
          <w:sz w:val="28"/>
        </w:rPr>
        <w:t xml:space="preserve"> размера платы   за увеличение </w:t>
      </w:r>
      <w:r>
        <w:rPr>
          <w:sz w:val="28"/>
        </w:rPr>
        <w:t xml:space="preserve">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 муниципальной собственности </w:t>
      </w:r>
      <w:r>
        <w:rPr>
          <w:sz w:val="28"/>
        </w:rPr>
        <w:t xml:space="preserve">Пешковского </w:t>
      </w:r>
      <w:r>
        <w:rPr>
          <w:sz w:val="28"/>
        </w:rPr>
        <w:t>сельского поселения</w:t>
      </w:r>
      <w:r>
        <w:rPr>
          <w:sz w:val="28"/>
        </w:rPr>
        <w:t>,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№1</w:t>
      </w:r>
      <w:r>
        <w:rPr>
          <w:sz w:val="28"/>
        </w:rPr>
        <w:t xml:space="preserve">. </w:t>
      </w:r>
    </w:p>
    <w:p w14:paraId="15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подписания и подлежит опубликованию на официальном сайте.</w:t>
      </w:r>
    </w:p>
    <w:p w14:paraId="16000000">
      <w:pPr>
        <w:tabs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>4. Контроль за выполнением постановления оставляю за собой.</w:t>
      </w:r>
      <w:r>
        <w:rPr>
          <w:sz w:val="28"/>
        </w:rPr>
        <w:t xml:space="preserve"> </w:t>
      </w:r>
    </w:p>
    <w:p w14:paraId="17000000">
      <w:pPr>
        <w:pStyle w:val="Style_2"/>
        <w:spacing w:after="0" w:before="0" w:line="307" w:lineRule="exact"/>
        <w:ind w:firstLine="0" w:left="20" w:right="2860"/>
        <w:rPr>
          <w:sz w:val="28"/>
        </w:rPr>
      </w:pPr>
    </w:p>
    <w:p w14:paraId="18000000">
      <w:pPr>
        <w:pStyle w:val="Style_2"/>
        <w:spacing w:after="0" w:before="0" w:line="307" w:lineRule="exact"/>
        <w:ind w:firstLine="0" w:left="20" w:right="2860"/>
        <w:jc w:val="left"/>
        <w:rPr>
          <w:sz w:val="32"/>
        </w:rPr>
      </w:pPr>
    </w:p>
    <w:p w14:paraId="19000000">
      <w:pPr>
        <w:pStyle w:val="Style_2"/>
        <w:spacing w:after="0" w:before="0" w:line="307" w:lineRule="exact"/>
        <w:ind w:firstLine="0" w:left="20" w:right="2860"/>
        <w:jc w:val="left"/>
        <w:rPr>
          <w:sz w:val="32"/>
        </w:rPr>
      </w:pPr>
    </w:p>
    <w:p w14:paraId="1A000000">
      <w:pPr>
        <w:pStyle w:val="Style_2"/>
        <w:spacing w:after="0" w:before="0" w:line="240" w:lineRule="auto"/>
        <w:ind w:right="2860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pStyle w:val="Style_2"/>
        <w:spacing w:after="0" w:before="0" w:line="240" w:lineRule="auto"/>
        <w:ind w:right="448"/>
        <w:rPr>
          <w:sz w:val="28"/>
        </w:rPr>
      </w:pPr>
      <w:r>
        <w:rPr>
          <w:sz w:val="28"/>
        </w:rPr>
        <w:t>Пешко</w:t>
      </w:r>
      <w:r>
        <w:rPr>
          <w:sz w:val="28"/>
        </w:rPr>
        <w:t xml:space="preserve">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</w:t>
      </w:r>
      <w:r>
        <w:rPr>
          <w:sz w:val="28"/>
        </w:rPr>
        <w:t>А.В.Ковалев</w:t>
      </w:r>
    </w:p>
    <w:p w14:paraId="1C000000">
      <w:pPr>
        <w:pStyle w:val="Style_2"/>
        <w:spacing w:after="0" w:before="0" w:line="307" w:lineRule="exact"/>
        <w:ind w:firstLine="0" w:left="20" w:right="2860"/>
        <w:jc w:val="right"/>
        <w:rPr>
          <w:sz w:val="32"/>
        </w:rPr>
      </w:pPr>
    </w:p>
    <w:p w14:paraId="1D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1E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1F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14:paraId="20000000">
      <w:pPr>
        <w:pStyle w:val="Style_2"/>
        <w:spacing w:after="0" w:before="0" w:line="307" w:lineRule="exact"/>
        <w:ind w:firstLine="0" w:left="20" w:right="-29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Приложение</w:t>
      </w:r>
      <w:r>
        <w:rPr>
          <w:sz w:val="24"/>
        </w:rPr>
        <w:t xml:space="preserve"> №1</w:t>
      </w:r>
    </w:p>
    <w:p w14:paraId="21000000">
      <w:pPr>
        <w:ind w:firstLine="0" w:left="4536"/>
        <w:jc w:val="right"/>
      </w:pPr>
      <w:r>
        <w:t xml:space="preserve">к постановлению Администрации                                      </w:t>
      </w:r>
      <w:r>
        <w:t xml:space="preserve">Пешковского </w:t>
      </w:r>
      <w:r>
        <w:t xml:space="preserve">сельского поселения  </w:t>
      </w:r>
    </w:p>
    <w:p w14:paraId="22000000">
      <w:pPr>
        <w:ind w:firstLine="0" w:left="4536"/>
        <w:jc w:val="right"/>
      </w:pPr>
      <w:r>
        <w:t xml:space="preserve">от </w:t>
      </w:r>
      <w:r>
        <w:t>_____2022</w:t>
      </w:r>
      <w:r>
        <w:t xml:space="preserve"> №___</w:t>
      </w:r>
    </w:p>
    <w:p w14:paraId="23000000">
      <w:pPr>
        <w:tabs>
          <w:tab w:leader="none" w:pos="993" w:val="left"/>
        </w:tabs>
        <w:ind/>
        <w:jc w:val="both"/>
      </w:pPr>
    </w:p>
    <w:p w14:paraId="24000000">
      <w:pPr>
        <w:tabs>
          <w:tab w:leader="none" w:pos="993" w:val="left"/>
        </w:tabs>
        <w:ind/>
        <w:jc w:val="both"/>
      </w:pPr>
    </w:p>
    <w:p w14:paraId="25000000">
      <w:pPr>
        <w:tabs>
          <w:tab w:leader="none" w:pos="993" w:val="left"/>
        </w:tabs>
        <w:ind/>
        <w:jc w:val="both"/>
      </w:pPr>
    </w:p>
    <w:p w14:paraId="26000000">
      <w:pPr>
        <w:pStyle w:val="Style_1"/>
        <w:spacing w:after="0" w:before="0"/>
        <w:ind w:firstLine="284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определения размера платы </w:t>
      </w:r>
    </w:p>
    <w:p w14:paraId="27000000">
      <w:pPr>
        <w:pStyle w:val="Style_1"/>
        <w:spacing w:after="0" w:before="0"/>
        <w:ind w:firstLine="284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за увеличение площади </w:t>
      </w:r>
      <w:r>
        <w:rPr>
          <w:b w:val="1"/>
          <w:sz w:val="28"/>
        </w:rPr>
        <w:t xml:space="preserve">земельных </w:t>
      </w:r>
      <w:r>
        <w:rPr>
          <w:b w:val="1"/>
          <w:sz w:val="28"/>
        </w:rPr>
        <w:t xml:space="preserve">участков, находящихся в частной собственности, </w:t>
      </w:r>
      <w:r>
        <w:rPr>
          <w:b w:val="1"/>
          <w:sz w:val="28"/>
        </w:rPr>
        <w:t xml:space="preserve">в результате </w:t>
      </w:r>
      <w:r>
        <w:rPr>
          <w:b w:val="1"/>
          <w:sz w:val="28"/>
        </w:rPr>
        <w:t>перераспределения таких земельных участков 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земельных участков, находящихся в муниципальной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собственности </w:t>
      </w:r>
      <w:r>
        <w:rPr>
          <w:b w:val="1"/>
          <w:sz w:val="28"/>
        </w:rPr>
        <w:t>Пешковского</w:t>
      </w:r>
      <w:r>
        <w:rPr>
          <w:b w:val="1"/>
          <w:sz w:val="28"/>
        </w:rPr>
        <w:t xml:space="preserve">  сельского</w:t>
      </w:r>
      <w:r>
        <w:rPr>
          <w:b w:val="1"/>
          <w:sz w:val="28"/>
        </w:rPr>
        <w:t xml:space="preserve"> поселения</w:t>
      </w:r>
    </w:p>
    <w:p w14:paraId="28000000">
      <w:pPr>
        <w:pStyle w:val="Style_1"/>
        <w:spacing w:after="0" w:before="0"/>
        <w:ind w:firstLine="284" w:left="0"/>
        <w:jc w:val="center"/>
        <w:rPr>
          <w:sz w:val="28"/>
        </w:rPr>
      </w:pPr>
    </w:p>
    <w:p w14:paraId="29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sz w:val="28"/>
        </w:rPr>
        <w:t>Пешковского</w:t>
      </w:r>
      <w:r>
        <w:rPr>
          <w:sz w:val="28"/>
        </w:rPr>
        <w:t xml:space="preserve"> сельского поселения (далее - размер платы).</w:t>
      </w:r>
    </w:p>
    <w:p w14:paraId="2A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r>
        <w:rPr>
          <w:sz w:val="28"/>
        </w:rPr>
        <w:t>Пешковс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   </w:t>
      </w:r>
    </w:p>
    <w:p w14:paraId="2B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3. 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r>
        <w:rPr>
          <w:sz w:val="28"/>
        </w:rPr>
        <w:t>Пешковс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 </w:t>
      </w:r>
      <w:r>
        <w:rPr>
          <w:sz w:val="28"/>
        </w:rPr>
        <w:t>Пешко</w:t>
      </w:r>
      <w:r>
        <w:rPr>
          <w:sz w:val="28"/>
        </w:rPr>
        <w:t>вского</w:t>
      </w:r>
      <w:r>
        <w:rPr>
          <w:sz w:val="28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14:paraId="2C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>
        <w:rPr>
          <w:sz w:val="28"/>
        </w:rPr>
        <w:t>Пешков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</w:p>
    <w:p w14:paraId="2D000000">
      <w:pPr>
        <w:ind w:firstLine="720" w:left="0"/>
        <w:jc w:val="both"/>
        <w:rPr>
          <w:sz w:val="28"/>
        </w:rPr>
      </w:pPr>
    </w:p>
    <w:p w14:paraId="2E000000"/>
    <w:p w14:paraId="2F000000"/>
    <w:p w14:paraId="30000000"/>
    <w:sectPr>
      <w:headerReference r:id="rId1" w:type="default"/>
      <w:pgSz w:h="15842" w:orient="portrait" w:w="12242"/>
      <w:pgMar w:bottom="851" w:footer="720" w:gutter="0" w:header="720" w:left="1304" w:right="902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sz w:val="26"/>
      </w:rPr>
    </w:pPr>
    <w:r>
      <w:rPr>
        <w:sz w:val="26"/>
      </w:rP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3" w:type="paragraph">
    <w:name w:val="formattext topleveltext"/>
    <w:basedOn w:val="Style_4"/>
    <w:link w:val="Style_3_ch"/>
    <w:pPr>
      <w:spacing w:afterAutospacing="on" w:beforeAutospacing="on"/>
      <w:ind/>
    </w:pPr>
  </w:style>
  <w:style w:styleId="Style_3_ch" w:type="character">
    <w:name w:val="formattext topleveltext"/>
    <w:basedOn w:val="Style_4_ch"/>
    <w:link w:val="Style_3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text topleveltext centertext"/>
    <w:basedOn w:val="Style_4"/>
    <w:link w:val="Style_1_ch"/>
    <w:pPr>
      <w:spacing w:afterAutospacing="on" w:beforeAutospacing="on"/>
      <w:ind/>
    </w:pPr>
  </w:style>
  <w:style w:styleId="Style_1_ch" w:type="character">
    <w:name w:val="headertext topleveltext centertext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" w:type="paragraph">
    <w:name w:val="Body Text"/>
    <w:basedOn w:val="Style_4"/>
    <w:link w:val="Style_2_ch"/>
    <w:pPr>
      <w:spacing w:after="360" w:before="960" w:line="240" w:lineRule="atLeast"/>
      <w:ind/>
      <w:jc w:val="both"/>
    </w:pPr>
    <w:rPr>
      <w:sz w:val="25"/>
    </w:rPr>
  </w:style>
  <w:style w:styleId="Style_2_ch" w:type="character">
    <w:name w:val="Body Text"/>
    <w:basedOn w:val="Style_4_ch"/>
    <w:link w:val="Style_2"/>
    <w:rPr>
      <w:sz w:val="25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2022-11-01T10:34:09Z</dcterms:modified>
</cp:coreProperties>
</file>