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9" w:rsidRDefault="00746C09">
      <w:pPr>
        <w:pStyle w:val="a3"/>
        <w:rPr>
          <w:rFonts w:ascii="Times New Roman" w:hAnsi="Times New Roman"/>
          <w:b/>
          <w:sz w:val="28"/>
        </w:rPr>
      </w:pP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>«ПЕШКОВСКОЕ СЕЛЬСКОЕ ПОСЕЛЕНИЕ»</w:t>
      </w:r>
    </w:p>
    <w:p w:rsidR="00746C09" w:rsidRDefault="000B281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ПЕШКОВСКОГО СЕЛЬСКОГО ПОСЕЛЕНИЯ ПЯТОГО СОЗЫВА</w:t>
      </w:r>
    </w:p>
    <w:p w:rsidR="00746C09" w:rsidRDefault="00746C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746C09" w:rsidRDefault="000B281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746C09" w:rsidRDefault="00746C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746C09" w:rsidRDefault="000B2819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28.06.2022  г.</w:t>
      </w:r>
      <w:r>
        <w:rPr>
          <w:rFonts w:ascii="Times New Roman" w:hAnsi="Times New Roman"/>
          <w:b w:val="0"/>
          <w:sz w:val="28"/>
        </w:rPr>
        <w:tab/>
        <w:t xml:space="preserve">                                    №24/1        </w:t>
      </w:r>
      <w:r>
        <w:rPr>
          <w:rFonts w:ascii="Times New Roman" w:hAnsi="Times New Roman"/>
          <w:b w:val="0"/>
          <w:sz w:val="28"/>
        </w:rPr>
        <w:t xml:space="preserve">                                     с. Пешково </w:t>
      </w:r>
    </w:p>
    <w:p w:rsidR="00746C09" w:rsidRDefault="00746C09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5"/>
      </w:tblGrid>
      <w:tr w:rsidR="00746C09">
        <w:trPr>
          <w:trHeight w:val="1078"/>
        </w:trPr>
        <w:tc>
          <w:tcPr>
            <w:tcW w:w="4635" w:type="dxa"/>
          </w:tcPr>
          <w:p w:rsidR="00746C09" w:rsidRDefault="000B281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Положения </w:t>
            </w:r>
          </w:p>
          <w:p w:rsidR="00746C09" w:rsidRDefault="000B2819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приватизации муниципального имущества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Пешковское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поселение»</w:t>
            </w:r>
          </w:p>
        </w:tc>
      </w:tr>
    </w:tbl>
    <w:p w:rsidR="00746C09" w:rsidRDefault="00746C09">
      <w:pPr>
        <w:pStyle w:val="a5"/>
        <w:ind w:left="0" w:right="104" w:firstLine="0"/>
      </w:pPr>
    </w:p>
    <w:p w:rsidR="00746C09" w:rsidRDefault="000B2819">
      <w:pPr>
        <w:pStyle w:val="a5"/>
        <w:ind w:left="0" w:right="340" w:firstLine="851"/>
      </w:pPr>
      <w:r>
        <w:t>В соответствии с Федеральным законом от 06.10.2003 № 131-ФЗ «Об общих принцип</w:t>
      </w:r>
      <w:r>
        <w:t>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</w:t>
      </w:r>
      <w:r>
        <w:t>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РФ, Уставом муниципа</w:t>
      </w:r>
      <w:r>
        <w:t>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поселение», Собрание депутатов Пешковского сельского поселения</w:t>
      </w:r>
    </w:p>
    <w:p w:rsidR="00746C09" w:rsidRDefault="00746C09">
      <w:pPr>
        <w:pStyle w:val="a5"/>
        <w:ind w:left="0" w:right="340" w:firstLine="851"/>
      </w:pPr>
    </w:p>
    <w:p w:rsidR="00746C09" w:rsidRDefault="000B2819">
      <w:pPr>
        <w:pStyle w:val="a5"/>
        <w:ind w:left="-284" w:right="100" w:firstLine="851"/>
        <w:jc w:val="center"/>
      </w:pPr>
      <w:r>
        <w:t>РЕШИЛО:</w:t>
      </w:r>
    </w:p>
    <w:p w:rsidR="00746C09" w:rsidRDefault="000B2819">
      <w:pPr>
        <w:widowControl/>
        <w:numPr>
          <w:ilvl w:val="0"/>
          <w:numId w:val="1"/>
        </w:numPr>
        <w:tabs>
          <w:tab w:val="left" w:pos="851"/>
        </w:tabs>
        <w:ind w:left="0" w:right="76" w:firstLine="567"/>
        <w:jc w:val="both"/>
        <w:rPr>
          <w:sz w:val="28"/>
        </w:rPr>
      </w:pPr>
      <w:r>
        <w:rPr>
          <w:sz w:val="28"/>
        </w:rPr>
        <w:t>Утвердить Положение о порядке и условиях приватизации муниципального имущества муниципального образования «</w:t>
      </w:r>
      <w:proofErr w:type="spellStart"/>
      <w:r>
        <w:rPr>
          <w:sz w:val="28"/>
        </w:rPr>
        <w:t>Пешковское</w:t>
      </w:r>
      <w:proofErr w:type="spellEnd"/>
      <w:r>
        <w:rPr>
          <w:sz w:val="28"/>
        </w:rPr>
        <w:t xml:space="preserve"> сельское поселение» </w:t>
      </w:r>
      <w:r>
        <w:rPr>
          <w:sz w:val="28"/>
        </w:rPr>
        <w:t>(Приложение №1).</w:t>
      </w:r>
    </w:p>
    <w:p w:rsidR="00746C09" w:rsidRDefault="000B2819">
      <w:pPr>
        <w:widowControl/>
        <w:numPr>
          <w:ilvl w:val="0"/>
          <w:numId w:val="1"/>
        </w:numPr>
        <w:tabs>
          <w:tab w:val="left" w:pos="851"/>
        </w:tabs>
        <w:ind w:left="0" w:right="76" w:firstLine="567"/>
        <w:jc w:val="both"/>
        <w:rPr>
          <w:sz w:val="28"/>
        </w:rPr>
      </w:pPr>
      <w:r>
        <w:rPr>
          <w:sz w:val="28"/>
        </w:rPr>
        <w:t xml:space="preserve"> Решение Собрания депутатов Пешковского сельского поселения от 29.01.2013 года № 20 «О приватизации муниципального имущества муниципального образования «</w:t>
      </w:r>
      <w:proofErr w:type="spellStart"/>
      <w:r>
        <w:rPr>
          <w:sz w:val="28"/>
        </w:rPr>
        <w:t>Пешковское</w:t>
      </w:r>
      <w:proofErr w:type="spellEnd"/>
      <w:r>
        <w:rPr>
          <w:sz w:val="28"/>
        </w:rPr>
        <w:t xml:space="preserve"> сельское поселение», считать утратившим силу.</w:t>
      </w:r>
    </w:p>
    <w:p w:rsidR="00746C09" w:rsidRDefault="000B2819">
      <w:pPr>
        <w:ind w:right="109"/>
        <w:jc w:val="both"/>
        <w:rPr>
          <w:sz w:val="28"/>
        </w:rPr>
      </w:pPr>
      <w:r>
        <w:rPr>
          <w:sz w:val="28"/>
        </w:rPr>
        <w:tab/>
        <w:t>2. Настоящее решение вступае</w:t>
      </w:r>
      <w:r>
        <w:rPr>
          <w:sz w:val="28"/>
        </w:rPr>
        <w:t xml:space="preserve">т в силу со дня его официального опубликования. </w:t>
      </w:r>
    </w:p>
    <w:p w:rsidR="00746C09" w:rsidRDefault="000B2819">
      <w:pPr>
        <w:ind w:right="109"/>
        <w:jc w:val="both"/>
        <w:rPr>
          <w:sz w:val="28"/>
        </w:rPr>
      </w:pPr>
      <w:r>
        <w:rPr>
          <w:sz w:val="28"/>
        </w:rPr>
        <w:t xml:space="preserve">   3. Контроль за исполнением настоящего решения возложить на главу Администрации Пешковского сельского поселения А.В. Ковалева.</w:t>
      </w:r>
    </w:p>
    <w:p w:rsidR="00746C09" w:rsidRDefault="00746C09">
      <w:pPr>
        <w:pStyle w:val="a5"/>
        <w:ind w:left="0" w:firstLine="0"/>
      </w:pPr>
    </w:p>
    <w:p w:rsidR="00746C09" w:rsidRDefault="00746C09">
      <w:pPr>
        <w:pStyle w:val="a5"/>
        <w:tabs>
          <w:tab w:val="left" w:pos="7891"/>
        </w:tabs>
        <w:ind w:left="0" w:firstLine="0"/>
      </w:pPr>
    </w:p>
    <w:p w:rsidR="00746C09" w:rsidRDefault="000B2819">
      <w:pPr>
        <w:pStyle w:val="a5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746C09" w:rsidRDefault="000B2819">
      <w:pPr>
        <w:pStyle w:val="a5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</w:t>
      </w:r>
      <w:r>
        <w:t>. Короленко</w:t>
      </w:r>
    </w:p>
    <w:p w:rsidR="00746C09" w:rsidRDefault="00746C09">
      <w:pPr>
        <w:pStyle w:val="a5"/>
        <w:tabs>
          <w:tab w:val="left" w:pos="7891"/>
        </w:tabs>
        <w:ind w:left="0" w:firstLine="0"/>
      </w:pPr>
    </w:p>
    <w:p w:rsidR="00746C09" w:rsidRDefault="00746C09">
      <w:pPr>
        <w:pStyle w:val="a5"/>
        <w:tabs>
          <w:tab w:val="left" w:pos="7891"/>
        </w:tabs>
        <w:ind w:left="0" w:firstLine="0"/>
      </w:pPr>
    </w:p>
    <w:p w:rsidR="00746C09" w:rsidRDefault="00746C09">
      <w:pPr>
        <w:pStyle w:val="a5"/>
        <w:tabs>
          <w:tab w:val="left" w:pos="7891"/>
        </w:tabs>
        <w:ind w:left="0" w:firstLine="0"/>
      </w:pPr>
    </w:p>
    <w:p w:rsidR="00746C09" w:rsidRDefault="000B2819">
      <w:pPr>
        <w:pStyle w:val="a5"/>
        <w:ind w:left="0" w:right="109" w:firstLine="0"/>
        <w:jc w:val="right"/>
      </w:pPr>
      <w:r>
        <w:t>Приложение № 1</w:t>
      </w:r>
    </w:p>
    <w:p w:rsidR="00746C09" w:rsidRDefault="000B2819">
      <w:pPr>
        <w:pStyle w:val="a5"/>
        <w:ind w:left="0" w:right="109" w:firstLine="0"/>
        <w:jc w:val="right"/>
      </w:pPr>
      <w:r>
        <w:t>к Решению Собрания депутатов</w:t>
      </w:r>
    </w:p>
    <w:p w:rsidR="00746C09" w:rsidRDefault="000B2819">
      <w:pPr>
        <w:pStyle w:val="a5"/>
        <w:ind w:left="0" w:right="109" w:firstLine="0"/>
        <w:jc w:val="right"/>
      </w:pPr>
      <w:r>
        <w:t xml:space="preserve"> Пешковского сельского поселения </w:t>
      </w:r>
    </w:p>
    <w:p w:rsidR="00746C09" w:rsidRDefault="000B2819">
      <w:pPr>
        <w:pStyle w:val="a5"/>
        <w:ind w:left="0" w:right="109" w:firstLine="0"/>
        <w:jc w:val="right"/>
      </w:pPr>
      <w:r>
        <w:t>от 28.06.2022 г. № 24/1</w:t>
      </w:r>
      <w:bookmarkStart w:id="0" w:name="_GoBack"/>
      <w:bookmarkEnd w:id="0"/>
      <w:r>
        <w:t xml:space="preserve">  </w:t>
      </w:r>
    </w:p>
    <w:p w:rsidR="00746C09" w:rsidRDefault="00746C09">
      <w:pPr>
        <w:pStyle w:val="a5"/>
        <w:ind w:left="0" w:firstLine="0"/>
        <w:jc w:val="left"/>
      </w:pPr>
    </w:p>
    <w:p w:rsidR="00746C09" w:rsidRDefault="00746C09">
      <w:pPr>
        <w:pStyle w:val="ab"/>
        <w:ind w:firstLine="709"/>
        <w:contextualSpacing/>
        <w:jc w:val="center"/>
        <w:rPr>
          <w:b/>
          <w:sz w:val="28"/>
        </w:rPr>
      </w:pPr>
    </w:p>
    <w:p w:rsidR="00746C09" w:rsidRDefault="00746C09">
      <w:pPr>
        <w:pStyle w:val="ab"/>
        <w:ind w:firstLine="709"/>
        <w:contextualSpacing/>
        <w:jc w:val="center"/>
        <w:rPr>
          <w:b/>
          <w:sz w:val="28"/>
        </w:rPr>
      </w:pPr>
    </w:p>
    <w:p w:rsidR="00746C09" w:rsidRDefault="000B2819">
      <w:pPr>
        <w:widowControl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46C09" w:rsidRDefault="000B2819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о приватизации муниципального имущества Пешковского сельского поселения</w:t>
      </w:r>
    </w:p>
    <w:p w:rsidR="00746C09" w:rsidRDefault="00746C09">
      <w:pPr>
        <w:widowControl/>
        <w:spacing w:line="100" w:lineRule="atLeast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1. ОБЩИЕ ПОЛОЖЕНИЯ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 законодательством Российской Федерации, Томской области, муниципальными правовыми актами и устанавливает порядок организации и проведения приватизации муниципального имущества Пешковского сельского посе</w:t>
      </w:r>
      <w:r>
        <w:rPr>
          <w:sz w:val="28"/>
        </w:rPr>
        <w:t>ления.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1.2. Под приватизацией муниципального имущества понимается возмездное отчуждение имущества, находящегося в собственности Пешковского сельского поселения, в собственность физических и (или) юридических лиц.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1.3. Приватизация муниципального имущества </w:t>
      </w:r>
      <w:r>
        <w:rPr>
          <w:sz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1.4. Муниципальное имущество отчуждается в собственность физических и (или) юридических лиц исключительно на возмездной осно</w:t>
      </w:r>
      <w:r>
        <w:rPr>
          <w:sz w:val="28"/>
        </w:rPr>
        <w:t>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</w:t>
      </w:r>
      <w:r>
        <w:rPr>
          <w:sz w:val="28"/>
        </w:rPr>
        <w:t>альных унитарных предприятий).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1.6. Действие настоящего Положения не распространяется</w:t>
      </w:r>
      <w:r>
        <w:rPr>
          <w:sz w:val="28"/>
        </w:rPr>
        <w:t xml:space="preserve"> на отношения, возникающие при отчуждении: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природных ресурсов;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муниципального жилищного фонда;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государственного резерва;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муниципального имущества, находящегося за пределами территории Российской Федерации;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7) безвозмездно в собственность религио</w:t>
      </w:r>
      <w:r>
        <w:rPr>
          <w:sz w:val="28"/>
        </w:rPr>
        <w:t>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</w:t>
      </w:r>
      <w:r>
        <w:rPr>
          <w:sz w:val="28"/>
        </w:rPr>
        <w:t>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</w:t>
      </w:r>
      <w:r>
        <w:rPr>
          <w:sz w:val="28"/>
        </w:rPr>
        <w:t>я, строения и сооружения, находящиеся в собственности указанных организаций;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</w:t>
      </w:r>
      <w:r>
        <w:rPr>
          <w:sz w:val="28"/>
        </w:rPr>
        <w:t xml:space="preserve"> государственным корпорациям и иным некоммерческим организациям в качестве имущественного взноса Пешковского сельского поселения;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муниципальным унитарным предприятиям, государственным и муниципальным учреждениями имущества, закрепленного за ними в хозяй</w:t>
      </w:r>
      <w:r>
        <w:rPr>
          <w:sz w:val="28"/>
        </w:rPr>
        <w:t>ственном ведении или оперативном управлении;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10) муниципального имущества на основании судебного решения;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</w:t>
      </w:r>
      <w:r>
        <w:rPr>
          <w:sz w:val="28"/>
        </w:rPr>
        <w:t>ний права требовать выкупа их акционерным обществом;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</w:t>
      </w:r>
      <w:r>
        <w:rPr>
          <w:sz w:val="28"/>
        </w:rPr>
        <w:t>декабря 1995 года № 208-ФЗ «Об акционерных обществах»;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13) имущества, передаваемого в собственность управляющей компании в качестве имущественного взноса Пешковского сельского поселения в порядке, установленном Федеральным законом "О территориях опережающе</w:t>
      </w:r>
      <w:r>
        <w:rPr>
          <w:sz w:val="28"/>
        </w:rPr>
        <w:t>го социально-экономического развития в Российской Федерации";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14)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</w:t>
      </w:r>
      <w:r>
        <w:rPr>
          <w:sz w:val="28"/>
        </w:rPr>
        <w:t>ой Федерации;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15)</w:t>
      </w:r>
      <w:r>
        <w:rPr>
          <w:sz w:val="28"/>
          <w:highlight w:val="white"/>
        </w:rPr>
        <w:t xml:space="preserve">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Федерального закона "Об особе</w:t>
      </w:r>
      <w:r>
        <w:rPr>
          <w:sz w:val="28"/>
          <w:highlight w:val="white"/>
        </w:rPr>
        <w:t>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16) судов, обращенных в собс</w:t>
      </w:r>
      <w:r>
        <w:rPr>
          <w:sz w:val="28"/>
        </w:rPr>
        <w:t>твенность государства, а также имущества, образовавшегося в результате их утилизации.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1.7. Приватизации </w:t>
      </w:r>
      <w:r>
        <w:rPr>
          <w:sz w:val="28"/>
        </w:rPr>
        <w:t xml:space="preserve">не подлежит имущество, отнесенное федеральными законами к объектам гражданских прав, оборот которых не допускается (объектам, </w:t>
      </w:r>
      <w:r>
        <w:rPr>
          <w:sz w:val="28"/>
        </w:rPr>
        <w:lastRenderedPageBreak/>
        <w:t>изъятым из оборота), а также имущество, которое в порядке, установленном федеральными законами, может находиться только в муниципа</w:t>
      </w:r>
      <w:r>
        <w:rPr>
          <w:sz w:val="28"/>
        </w:rPr>
        <w:t>льной собственности.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1.9. Приватизации не подлежит имущество, отнесенное федеральными законами к об</w:t>
      </w:r>
      <w:r>
        <w:rPr>
          <w:sz w:val="28"/>
        </w:rPr>
        <w:t>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1.10. Особенности участия субъектов мал</w:t>
      </w:r>
      <w:r>
        <w:rPr>
          <w:sz w:val="28"/>
        </w:rPr>
        <w:t>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746C09">
      <w:pPr>
        <w:widowControl/>
        <w:spacing w:line="100" w:lineRule="atLeast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2. РАСПРЕДЕЛЕНИЕ ПОЛНОМОЧИЙ В СФЕРЕ ПРИВАТИЗАЦИИ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 В сфере приватизации муниципального имущества Сове</w:t>
      </w:r>
      <w:r>
        <w:rPr>
          <w:sz w:val="28"/>
        </w:rPr>
        <w:t xml:space="preserve">т </w:t>
      </w:r>
      <w:proofErr w:type="gramStart"/>
      <w:r>
        <w:rPr>
          <w:sz w:val="28"/>
        </w:rPr>
        <w:t>Пешковского  сельского</w:t>
      </w:r>
      <w:proofErr w:type="gramEnd"/>
      <w:r>
        <w:rPr>
          <w:sz w:val="28"/>
        </w:rPr>
        <w:t xml:space="preserve"> поселения обладает следующими полномочиями: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2.1.1. Утверждает прогнозный план приватизации муниципального имущества на плановый период.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2.1.2. Утверждает отчет о результатах приватизации муниципального имущества за прошедший год.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.1.3. Издает нормативные правовые акты по вопросам приватизации.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2.2. В сфере приватизации муниципального имущества администрация Пешковского сельского поселения издает постановления о приватизации муниципального имущества, включенного в план приватизации </w:t>
      </w:r>
      <w:r>
        <w:rPr>
          <w:sz w:val="28"/>
        </w:rPr>
        <w:t>Совета Пешковского сельского поселения,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</w:t>
      </w:r>
      <w:r>
        <w:rPr>
          <w:sz w:val="28"/>
        </w:rPr>
        <w:t>датка.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2.3. Продажу муниципального имущества от имени Пешковского сельского поселения осуществляет администрация муниципального образования.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 Администрация обладает следующими полномочиями в сфере приватизации муниципального имущества: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2.4.1. Разрабаты</w:t>
      </w:r>
      <w:r>
        <w:rPr>
          <w:sz w:val="28"/>
        </w:rPr>
        <w:t>вает и представляет на утверждение Совету Пешковского сельского поселения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</w:t>
      </w:r>
      <w:r>
        <w:rPr>
          <w:sz w:val="28"/>
        </w:rPr>
        <w:t>ановленным Правительством Российской Федерации, а также выходит на Совет Пешковского сельского поселения с предложением о внесении изменений и дополнений в прогнозный план приватизации.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2.4.2. Представляет на рассмотрение в Совет Пешковского сельского посе</w:t>
      </w:r>
      <w:r>
        <w:rPr>
          <w:sz w:val="28"/>
        </w:rPr>
        <w:t>ления отчет о результатах приватизации муниципального имущества за прошедший год.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2.4.3.Самостоятельно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</w:t>
      </w:r>
      <w:r>
        <w:rPr>
          <w:sz w:val="28"/>
        </w:rPr>
        <w:t xml:space="preserve">ъявления цены, приватизации иными способами, </w:t>
      </w:r>
      <w:r>
        <w:rPr>
          <w:sz w:val="28"/>
        </w:rPr>
        <w:lastRenderedPageBreak/>
        <w:t>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>2.4.4 Своим решением поручает юридическим лицам,</w:t>
      </w:r>
      <w:r>
        <w:rPr>
          <w:sz w:val="28"/>
        </w:rPr>
        <w:t xml:space="preserve">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Правительства РФ от 25 октября 2010 № 1874-р организовыват</w:t>
      </w:r>
      <w:r>
        <w:rPr>
          <w:sz w:val="28"/>
        </w:rPr>
        <w:t>ь от имени собственника в установленном порядке продажу приватизируемого имущества, находящегося в муниципальной собственности.</w:t>
      </w:r>
      <w:r>
        <w:rPr>
          <w:sz w:val="28"/>
          <w:highlight w:val="white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</w:t>
      </w:r>
      <w:r>
        <w:rPr>
          <w:sz w:val="28"/>
          <w:highlight w:val="white"/>
        </w:rPr>
        <w:t>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</w:t>
      </w:r>
      <w:r>
        <w:rPr>
          <w:sz w:val="28"/>
          <w:highlight w:val="white"/>
        </w:rPr>
        <w:t>ного предложения, уплачиваемых сверх цены продажи приватизируемого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2.4.5. Является администратором доходов, получаемых от приватизации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2.5. В целях осуществления приватизации муниципального имущества, вкл</w:t>
      </w:r>
      <w:r>
        <w:rPr>
          <w:sz w:val="28"/>
        </w:rPr>
        <w:t>юченного Советом Пешковского сельского поселения в план приватизации, создается, комиссия по приватизации муниципального имущества    Пешковского сельского поселения (далее по тексту - Комиссия).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2.6. Состав Комиссии утверждается постановлением главы админ</w:t>
      </w:r>
      <w:r>
        <w:rPr>
          <w:sz w:val="28"/>
        </w:rPr>
        <w:t>истрации    Пешковского сельского поселения, в состав комиссии включается 1 (один) депутат Совета Пешковского сельского поселения (по согласованию).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 Полномочия Комиссии в сфере приватизации муниципального имущества    Пешковского сельского поселения: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2.7.2. Заседания Комиссии являются правомочными при наличии на заседании более 50% от ее численного соста</w:t>
      </w:r>
      <w:r>
        <w:rPr>
          <w:sz w:val="28"/>
        </w:rPr>
        <w:t>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2.8. Председателем Комиссии является Глава администрации Пешковского сельского поселения. Секретарем Комиссии – специалист </w:t>
      </w:r>
      <w:r>
        <w:rPr>
          <w:sz w:val="28"/>
        </w:rPr>
        <w:t>администрации Пешковского сельского поселения.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Пешковс</w:t>
      </w:r>
      <w:r>
        <w:rPr>
          <w:sz w:val="28"/>
        </w:rPr>
        <w:t>кого сельского поселения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3. ПОКУПАТЕЛИ МУНИЦИПАЛЬНОГО</w:t>
      </w:r>
      <w:r>
        <w:rPr>
          <w:b/>
          <w:sz w:val="28"/>
        </w:rPr>
        <w:t xml:space="preserve"> ИМУЩЕСТВА</w:t>
      </w:r>
    </w:p>
    <w:p w:rsidR="00746C09" w:rsidRDefault="00746C09">
      <w:pPr>
        <w:widowControl/>
        <w:spacing w:line="100" w:lineRule="atLeast"/>
        <w:ind w:firstLine="709"/>
        <w:jc w:val="center"/>
        <w:rPr>
          <w:b/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3.1. Покупателями муниципального имущества могут быть любые физические и юридические лица, за исключением: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муниципальных унитарных предприятий, муниципальных учреждений;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юридических лиц, в уставном капитале которых доля Российской Федерации, су</w:t>
      </w:r>
      <w:r>
        <w:rPr>
          <w:sz w:val="28"/>
        </w:rPr>
        <w:t>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</w:t>
      </w:r>
      <w:proofErr w:type="gramStart"/>
      <w:r>
        <w:rPr>
          <w:sz w:val="28"/>
        </w:rPr>
        <w:t>»,  кроме</w:t>
      </w:r>
      <w:proofErr w:type="gramEnd"/>
      <w:r>
        <w:rPr>
          <w:sz w:val="28"/>
        </w:rPr>
        <w:t xml:space="preserve"> случаев, предусмотренных статьей 25 Федерального з</w:t>
      </w:r>
      <w:r>
        <w:rPr>
          <w:sz w:val="28"/>
        </w:rPr>
        <w:t>акона;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>
        <w:rPr>
          <w:sz w:val="28"/>
        </w:rPr>
        <w:t xml:space="preserve">дусматривающих раскрытия и предоставления информации при проведении финансовых операций, </w:t>
      </w:r>
      <w:r>
        <w:rPr>
          <w:color w:val="22272F"/>
          <w:sz w:val="28"/>
          <w:shd w:val="clear" w:color="auto" w:fill="F3F1E9"/>
        </w:rPr>
        <w:t>(</w:t>
      </w:r>
      <w:r>
        <w:rPr>
          <w:sz w:val="28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8"/>
        </w:rPr>
        <w:t>бенефициарных</w:t>
      </w:r>
      <w:proofErr w:type="spellEnd"/>
      <w:r>
        <w:rPr>
          <w:sz w:val="28"/>
        </w:rPr>
        <w:t xml:space="preserve"> владельцах и контролирующих лицах в порядк</w:t>
      </w:r>
      <w:r>
        <w:rPr>
          <w:sz w:val="28"/>
        </w:rPr>
        <w:t>е, установленном Правительством Российской Федерации.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</w:t>
      </w:r>
      <w:r>
        <w:rPr>
          <w:sz w:val="28"/>
        </w:rPr>
        <w:t>сти земельных участках, при приобретении указанными собственниками этих земельных участков.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</w:t>
      </w:r>
      <w:r>
        <w:rPr>
          <w:sz w:val="28"/>
        </w:rPr>
        <w:t>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3.3. Акционерные общества, общества с ограниченной ответственно</w:t>
      </w:r>
      <w:r>
        <w:rPr>
          <w:sz w:val="28"/>
        </w:rPr>
        <w:t>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3.4. В случае, если впосл</w:t>
      </w:r>
      <w:r>
        <w:rPr>
          <w:sz w:val="28"/>
        </w:rPr>
        <w:t>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4. ПОРЯДОК ПЛАНИРОВАНИЯ ПРИВАТИЗАЦИИ МУНИЦИПАЛЬНОГО ИМУЩЕСТВА</w:t>
      </w:r>
    </w:p>
    <w:p w:rsidR="00746C09" w:rsidRDefault="00746C09">
      <w:pPr>
        <w:widowControl/>
        <w:spacing w:line="100" w:lineRule="atLeast"/>
        <w:ind w:firstLine="709"/>
        <w:jc w:val="both"/>
        <w:rPr>
          <w:b/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4.1. Прогнозный план приватизации муни</w:t>
      </w:r>
      <w:r>
        <w:rPr>
          <w:sz w:val="28"/>
        </w:rPr>
        <w:t>ципального имущества утверждается Советом Пешковского сельского поселения на срок от одного года до трех лет.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>В прогнозном плане приватизации муниципального имущества указываются основные направления и задачи приватизации муниципального имущества на планов</w:t>
      </w:r>
      <w:r>
        <w:rPr>
          <w:sz w:val="28"/>
        </w:rPr>
        <w:t>ый период, оценка ожидаемых поступлений в бюджет Пешковского сельского поселения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</w:t>
      </w:r>
      <w:r>
        <w:rPr>
          <w:sz w:val="28"/>
        </w:rPr>
        <w:t>атизации имущества, находящегося в собственности Пешковского сельского поселения, определяется администрацией Пешковского сельского поселения.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4.2. Прогнозный план приватизации муниципального имущества содержит перечень муниципальных унитарных предприятий,</w:t>
      </w:r>
      <w:r>
        <w:rPr>
          <w:sz w:val="28"/>
        </w:rPr>
        <w:t xml:space="preserve">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</w:t>
      </w:r>
      <w:r>
        <w:rPr>
          <w:sz w:val="28"/>
        </w:rPr>
        <w:t xml:space="preserve"> но не было приватизировано.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>4.3. Разработка проекта прогнозного плана приватизации муниципального имущества осуществляется администрацией Пешковского сельского поселения. Проект прогнозного плана приватизации на следующий финансовый год должен быть внесен</w:t>
      </w:r>
      <w:r>
        <w:rPr>
          <w:sz w:val="28"/>
        </w:rPr>
        <w:t xml:space="preserve"> на рассмотрение Совета Пешковского сельского поселения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4.4. Органы</w:t>
      </w:r>
      <w:r>
        <w:rPr>
          <w:sz w:val="28"/>
        </w:rPr>
        <w:t xml:space="preserve">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Пешковского сельского поселения </w:t>
      </w:r>
      <w:r>
        <w:rPr>
          <w:sz w:val="28"/>
        </w:rPr>
        <w:t>свои предложения о приватизации муниципального имущества в очередном финансовом году в срок до 1 сентября текущего года.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4.5. Администрация Пешковского сельского поселения ежегодно, не позднее 1 мая представляет в Совет Пешковского сельского поселения отче</w:t>
      </w:r>
      <w:r>
        <w:rPr>
          <w:sz w:val="28"/>
        </w:rPr>
        <w:t>т о результатах приватизации муниципального имущества за прошедший год, а также отчет подлежит размещению на официальном сайте Пешковского сельского поселения. Отчет о результатах приватизации муниципального имущества за прошедший год содержит перечень при</w:t>
      </w:r>
      <w:r>
        <w:rPr>
          <w:sz w:val="28"/>
        </w:rPr>
        <w:t>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4.6. Информация о результатах приватиза</w:t>
      </w:r>
      <w:r>
        <w:rPr>
          <w:sz w:val="28"/>
        </w:rPr>
        <w:t>ции имущества Пешковского сельского поселения за прошедший год предоставляется в Совет Пешковского сельского поселения ежегодно не позднее 1 марта, в соответствии с формами отчетов об итогах исполнения прогнозных планов (программ) приватизации муниципально</w:t>
      </w:r>
      <w:r>
        <w:rPr>
          <w:sz w:val="28"/>
        </w:rPr>
        <w:t>го имущества, утверждаемыми Правительством Российской Федерации.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5. ПОРЯДОК ПРИВАТИЗАЦИИ МУНИЦИПАЛЬНОГО ИМУЩЕСТВА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</w:t>
      </w:r>
      <w:r>
        <w:rPr>
          <w:sz w:val="28"/>
        </w:rPr>
        <w:t>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</w:t>
      </w:r>
      <w:r>
        <w:rPr>
          <w:sz w:val="28"/>
        </w:rPr>
        <w:t>же муниципального имущества прошло не более чем шесть месяцев.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Пешковского сел</w:t>
      </w:r>
      <w:r>
        <w:rPr>
          <w:sz w:val="28"/>
        </w:rPr>
        <w:t xml:space="preserve">ьского поселения и </w:t>
      </w:r>
      <w:r>
        <w:rPr>
          <w:sz w:val="28"/>
        </w:rPr>
        <w:lastRenderedPageBreak/>
        <w:t>постановлением главы администрации Пешковского сельского поселения о приватизации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наименование имущества и </w:t>
      </w:r>
      <w:r>
        <w:rPr>
          <w:sz w:val="28"/>
        </w:rPr>
        <w:t>иные позволяющие его индивидуализировать данные (характеристика имущества);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способ приватизации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начальная цена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срок рассрочки платежа (в случае ее предоставления);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иные необходимые для приватизации имущества сведения.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5.4. Информацион</w:t>
      </w:r>
      <w:r>
        <w:rPr>
          <w:sz w:val="28"/>
        </w:rPr>
        <w:t>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</w:t>
      </w:r>
      <w:r>
        <w:rPr>
          <w:sz w:val="28"/>
        </w:rPr>
        <w:t>ного плана (программы) приватизации федерального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</w:t>
      </w:r>
      <w:r>
        <w:rPr>
          <w:sz w:val="28"/>
        </w:rPr>
        <w:t>дажи, ежегодных отчетов о результатах приватизации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Информация о приватизации муниципального имущества, указанная в настоящем пункте, подлежит размещению на официальном сайте администрации Пешковского сельского поселения в сети «Ин</w:t>
      </w:r>
      <w:r>
        <w:rPr>
          <w:sz w:val="28"/>
        </w:rPr>
        <w:t xml:space="preserve">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</w:t>
      </w:r>
      <w:r>
        <w:rPr>
          <w:sz w:val="28"/>
        </w:rPr>
        <w:t>Федерации.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</w:t>
      </w:r>
      <w:r>
        <w:rPr>
          <w:sz w:val="28"/>
        </w:rPr>
        <w:t>ридцать дней до дня осуществления продажи указанного имущества, если иное не предусмотрено Федеральным законом от 21 декабря 2001 г. N 178-ФЗ "О приватизации государственного и муниципального имущества".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5.6. Информационное сообщение о продаже муниципально</w:t>
      </w:r>
      <w:r>
        <w:rPr>
          <w:sz w:val="28"/>
        </w:rPr>
        <w:t>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bookmarkStart w:id="1" w:name="Par120"/>
      <w:bookmarkEnd w:id="1"/>
      <w:r>
        <w:rPr>
          <w:sz w:val="28"/>
        </w:rPr>
        <w:t>1) наименование органа местного самоуправления, принявшего решение о приватизации муни</w:t>
      </w:r>
      <w:r>
        <w:rPr>
          <w:sz w:val="28"/>
        </w:rPr>
        <w:t>ципального имущества, реквизиты указанного решения;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способ приватизации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начальная цена продажи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фор</w:t>
      </w:r>
      <w:r>
        <w:rPr>
          <w:sz w:val="28"/>
        </w:rPr>
        <w:t>ма подачи предложений о цене муниципального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условия и сроки платежа, необходимые реквизиты счетов;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размер задатка, срок и порядок его внесения, необходимые реквизиты счетов;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8) порядок, место, даты начала и окончания подачи заявок, </w:t>
      </w:r>
      <w:r>
        <w:rPr>
          <w:sz w:val="28"/>
        </w:rPr>
        <w:t>предложений;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10) срок заключения договора купли-продажи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11) порядок ознакомления покупателей с иной информацией, условиями договора купли</w:t>
      </w:r>
      <w:r>
        <w:rPr>
          <w:sz w:val="28"/>
        </w:rPr>
        <w:t>-продажи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13) порядок определения победителей (при проведение аукциона, специализированного аукциона, конкурса) либо лиц, имеющих</w:t>
      </w:r>
      <w:r>
        <w:rPr>
          <w:sz w:val="28"/>
        </w:rPr>
        <w:t xml:space="preserve">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14) место и срок подведения итогов продажи муниципального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15) сведения обо всех предыдущих торгах по продаже тако</w:t>
      </w:r>
      <w:r>
        <w:rPr>
          <w:sz w:val="28"/>
        </w:rPr>
        <w:t>го имущества, объявленных в течение года, предшествующего его продаже, и об итогах торгов по продаже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</w:t>
      </w:r>
      <w:r>
        <w:rPr>
          <w:sz w:val="28"/>
        </w:rPr>
        <w:t>орому решениями органа местного самоуправления поручено организовать от имени собственника продажу приватизируемого муниципального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17) указываются электронная площадка, на которой будет проводиться продажа в электронной форме, порядок </w:t>
      </w:r>
      <w:r>
        <w:rPr>
          <w:sz w:val="28"/>
        </w:rPr>
        <w:t>регистрации на электронной площадке, правила проведения продажи в электронной форме, дата и время ее проведения.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</w:t>
      </w:r>
      <w:r>
        <w:rPr>
          <w:sz w:val="28"/>
        </w:rPr>
        <w:t>етственностью также указываются следующие сведения: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размер уставного капитала хозяйственного общества, общее количество, номинальная сто</w:t>
      </w:r>
      <w:r>
        <w:rPr>
          <w:sz w:val="28"/>
        </w:rPr>
        <w:t>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Пешковского сельскому поселению;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перечень видов основной продукции (работ, услу</w:t>
      </w:r>
      <w:r>
        <w:rPr>
          <w:sz w:val="28"/>
        </w:rPr>
        <w:t>г), производство которой осуществляется акционерным обществом или обществом с ограниченной ответственностью;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площадь земельного участка или земельных участков, на котор</w:t>
      </w:r>
      <w:r>
        <w:rPr>
          <w:sz w:val="28"/>
        </w:rPr>
        <w:t>ых расположено недвижимое имущество хозяйственного общества;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численность работников хозяйственного общества;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8) площадь объектов недвижимого имущества хозяйственного общества и их перечень с указанием действующих и установленных при приватизации таких о</w:t>
      </w:r>
      <w:r>
        <w:rPr>
          <w:sz w:val="28"/>
        </w:rPr>
        <w:t>бъектов обременений;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9)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</w:t>
      </w:r>
      <w:r>
        <w:rPr>
          <w:sz w:val="28"/>
        </w:rPr>
        <w:t>дного покупателя, иная причина).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5.7.1.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указывается адрес сайта в сети "Интернет", на котором разм</w:t>
      </w:r>
      <w:r>
        <w:rPr>
          <w:sz w:val="28"/>
        </w:rPr>
        <w:t xml:space="preserve">ещена годовая бухгалтерская (финансовая) отчетность и промежуточная </w:t>
      </w:r>
      <w:r>
        <w:rPr>
          <w:sz w:val="28"/>
        </w:rPr>
        <w:t>бухгалтерская (финансовая) отчетность хозяйственного общества, в случае, если хозяйственные общества представляют годовую бухгалтерскую (финансовую) отчетность в целях формирования государ</w:t>
      </w:r>
      <w:r>
        <w:rPr>
          <w:sz w:val="28"/>
        </w:rPr>
        <w:t>ственного информационного ресурса бухгалтерской (финансовой) отчетности, указывается этот государственный информационный ресурс в соответствии со статьей 10.1 Федерального закона от 21 декабря 2001 г. N 178-ФЗ "О приватизации государственного и муниципальн</w:t>
      </w:r>
      <w:r>
        <w:rPr>
          <w:sz w:val="28"/>
        </w:rPr>
        <w:t>ого имущества".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орган местного са</w:t>
      </w:r>
      <w:r>
        <w:rPr>
          <w:sz w:val="28"/>
        </w:rPr>
        <w:t>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5.8. Со дня приема заявок лицо, желающее приобрести муниципальное</w:t>
      </w:r>
      <w:r>
        <w:rPr>
          <w:sz w:val="28"/>
        </w:rPr>
        <w:t xml:space="preserve"> имущество (далее - пре</w:t>
      </w:r>
      <w:r>
        <w:rPr>
          <w:sz w:val="28"/>
        </w:rPr>
        <w:t>тендент), имеет право на ознакомление с информацией о подлежащем приватизации имуществе.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</w:t>
      </w:r>
      <w:r>
        <w:rPr>
          <w:sz w:val="28"/>
        </w:rPr>
        <w:t>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5.9. Информация о результатах сделок приватизации муниципального имущества подлежит опубликованию размещению н</w:t>
      </w:r>
      <w:r>
        <w:rPr>
          <w:sz w:val="28"/>
        </w:rPr>
        <w:t>а официальном сайте в сети "Интернет" в течение десяти дней со дня совершения указанных сделок.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</w:t>
      </w:r>
      <w:r>
        <w:rPr>
          <w:sz w:val="28"/>
        </w:rPr>
        <w:t>ети «Интернет», относятся: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наименование продавца такого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дата, время и место проведения торгов;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цена сделки приватизации;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</w:t>
      </w:r>
      <w:r>
        <w:rPr>
          <w:sz w:val="28"/>
        </w:rPr>
        <w:t xml:space="preserve"> о цене такого имущества в ходе продажи;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имя физического лица или наименование юридического лица - победителя торгов.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5.11. Документы, представляемые покупателями муниципального имущества: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bookmarkStart w:id="2" w:name="Par163"/>
      <w:bookmarkEnd w:id="2"/>
      <w:r>
        <w:rPr>
          <w:sz w:val="28"/>
        </w:rPr>
        <w:lastRenderedPageBreak/>
        <w:t>заявка.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от имени претендента действует его предста</w:t>
      </w:r>
      <w:r>
        <w:rPr>
          <w:sz w:val="28"/>
        </w:rPr>
        <w:t>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</w:t>
      </w:r>
      <w:r>
        <w:rPr>
          <w:sz w:val="28"/>
        </w:rPr>
        <w:t>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Физические лица предъявляют документ, удостоверяющий личность, или представляют копии все</w:t>
      </w:r>
      <w:r>
        <w:rPr>
          <w:sz w:val="28"/>
        </w:rPr>
        <w:t>х его листов.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Юридические лица представляют следующие документы: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заверенные копии учредительных документов;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документ, содержащий сведения о доле Российской Федерации, субъектов Российской Федерации и муниципальных образований в уставном капитале юридическо</w:t>
      </w:r>
      <w:r>
        <w:rPr>
          <w:sz w:val="28"/>
        </w:rPr>
        <w:t>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документ, который подтверждает полномочия руководителя юридического лица на осуществление действий </w:t>
      </w:r>
      <w:r>
        <w:rPr>
          <w:sz w:val="28"/>
        </w:rPr>
        <w:t>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опись представленных документов.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Все ли</w:t>
      </w:r>
      <w:r>
        <w:rPr>
          <w:sz w:val="28"/>
        </w:rPr>
        <w:t>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Зая</w:t>
      </w:r>
      <w:r>
        <w:rPr>
          <w:sz w:val="28"/>
        </w:rPr>
        <w:t>вка и опись документов составляются в двух экземплярах, один из которых остается у продавца, другой - у претендента.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</w:t>
      </w:r>
      <w:r>
        <w:rPr>
          <w:sz w:val="28"/>
        </w:rPr>
        <w:t xml:space="preserve">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6. СПОСОБЫ ПРИВАТИЗАЦИИ МУНИЦИПАЛЬНОГО ИМУЩЕСТВА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6.1. Способы приватизации муниципального имущества Пешковского</w:t>
      </w:r>
      <w:r>
        <w:rPr>
          <w:sz w:val="28"/>
        </w:rPr>
        <w:t xml:space="preserve"> сельского поселения: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преобразование унитарного предприятия в акционерное общество;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преобразование унитарного предприятия в общество с ограниченной ответственностью;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продажа муниципального имущества на аукционе;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продажа акций акционерных общест</w:t>
      </w:r>
      <w:r>
        <w:rPr>
          <w:sz w:val="28"/>
        </w:rPr>
        <w:t>в на специализированном аукционе;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продажа муниципального имущества на конкурсе;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продажа муниципального имущества посредством публичного предложения;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продажа муниципального имущества без объявления цены;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8) внесение муниципального имущества в </w:t>
      </w:r>
      <w:r>
        <w:rPr>
          <w:sz w:val="28"/>
        </w:rPr>
        <w:t>качестве вклада в уставные капиталы акционерных обществ;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продажа акций акционерных обществ по результатам доверительного управления.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7. ПРОВЕДЕНИЕ ПРОДАЖИ МУНИЦИПАЛЬНОГО ИМУЩЕСТВА В ЭЛЕКТРОННОЙ ФОРМЕ</w:t>
      </w:r>
    </w:p>
    <w:p w:rsidR="00746C09" w:rsidRDefault="00746C09">
      <w:pPr>
        <w:widowControl/>
        <w:spacing w:line="100" w:lineRule="atLeast"/>
        <w:jc w:val="center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7.1. Продажа муниципального имущества способами, </w:t>
      </w:r>
      <w:r>
        <w:rPr>
          <w:sz w:val="28"/>
        </w:rPr>
        <w:t>установленными статьями 18 - 20, 23, 24 Федерального закона от 21 декабря 2001 г. N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</w:t>
      </w:r>
      <w:r>
        <w:rPr>
          <w:sz w:val="28"/>
        </w:rPr>
        <w:t>о имущества применяются с учетом особенностей, установленных статьей 32.1 Федерального закона от 21 декабря 2001 г. N 178-ФЗ "О приватизации государственного и муниципального имущества" (далее – Федеральный закон).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7.2. Сведения о проведении продажи муници</w:t>
      </w:r>
      <w:r>
        <w:rPr>
          <w:sz w:val="28"/>
        </w:rPr>
        <w:t>пального имущества в электронной форме должны содержаться в решении об условиях приватизации такого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7.3. Проведение продажи муниципального имущества в электронной форме (далее - продажа в электронной форме) осуществляется на электронной площадке</w:t>
      </w:r>
      <w:r>
        <w:rPr>
          <w:sz w:val="28"/>
        </w:rPr>
        <w:t xml:space="preserve"> оператором электронной площадки. Оператор электронной площадки, электронная площадка, порядок ее функционирования должны соответствовать </w:t>
      </w:r>
      <w:r>
        <w:rPr>
          <w:color w:val="00000A"/>
          <w:sz w:val="28"/>
        </w:rPr>
        <w:t>единым требованиям</w:t>
      </w:r>
      <w:r>
        <w:rPr>
          <w:sz w:val="28"/>
        </w:rPr>
        <w:t> к операторам электронных площадок, электронным площадкам и функционированию электронных площадок, у</w:t>
      </w:r>
      <w:r>
        <w:rPr>
          <w:sz w:val="28"/>
        </w:rPr>
        <w:t>становленным в соответствии с </w:t>
      </w:r>
      <w:r>
        <w:rPr>
          <w:color w:val="00000A"/>
          <w:sz w:val="28"/>
        </w:rPr>
        <w:t>Федеральным законом</w:t>
      </w:r>
      <w:r>
        <w:rPr>
          <w:sz w:val="28"/>
        </w:rPr>
        <w:t> от 5 апреля 2013 года N 44-ФЗ "О контрактной системе в сфере закупок товаров, работ, услуг для обеспечения государственных и муниципальных нужд", и </w:t>
      </w:r>
      <w:r>
        <w:rPr>
          <w:color w:val="00000A"/>
          <w:sz w:val="28"/>
        </w:rPr>
        <w:t>дополнительным требованиям</w:t>
      </w:r>
      <w:r>
        <w:rPr>
          <w:sz w:val="28"/>
        </w:rPr>
        <w:t> к операторам электронных площад</w:t>
      </w:r>
      <w:r>
        <w:rPr>
          <w:sz w:val="28"/>
        </w:rPr>
        <w:t>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</w:t>
      </w:r>
      <w:r>
        <w:rPr>
          <w:sz w:val="28"/>
        </w:rPr>
        <w:t xml:space="preserve">но в перечень операторов электронных площадок, утвержденный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</w:t>
      </w:r>
      <w:r>
        <w:rPr>
          <w:sz w:val="28"/>
        </w:rPr>
        <w:t>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</w:t>
      </w:r>
      <w:r>
        <w:rPr>
          <w:sz w:val="28"/>
        </w:rPr>
        <w:t>рального закона, привлечение иного оператора электронной площадки не требуется.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7.4. При проведении продажи в электронной форме оператор электронной площадки обеспечивает: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свободный и бесплатный доступ к информации о проведении продажи в электронной фор</w:t>
      </w:r>
      <w:r>
        <w:rPr>
          <w:sz w:val="28"/>
        </w:rPr>
        <w:t>ме;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3) хранение и обработку в электронной форме заявок и иных документов, представляемых претендентами, с использованием сертифицированных в ус</w:t>
      </w:r>
      <w:r>
        <w:rPr>
          <w:sz w:val="28"/>
        </w:rPr>
        <w:t>тановленном законодательством Российской Федерации порядке средств защиты информации;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</w:t>
      </w:r>
      <w:r>
        <w:rPr>
          <w:sz w:val="28"/>
        </w:rPr>
        <w:t>анных изменения и копирования;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бесперебойное функционирование электронной площадки и доступ к ней пользовате</w:t>
      </w:r>
      <w:r>
        <w:rPr>
          <w:sz w:val="28"/>
        </w:rPr>
        <w:t>лей, в том числе участников продажи в электронной форме, в течение всего срока проведения такой продажи.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7.6. Размещение информац</w:t>
      </w:r>
      <w:r>
        <w:rPr>
          <w:sz w:val="28"/>
        </w:rPr>
        <w:t>ионного сообщения о проведении продажи в электронной форме осуществляется в порядке, установленном статьей 15 Федерального закона.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информационном сообщении о проведении продажи в электронной форме, размещаемом на сайте в сети "Интернет", наряду со сведен</w:t>
      </w:r>
      <w:r>
        <w:rPr>
          <w:sz w:val="28"/>
        </w:rPr>
        <w:t>иями, предусмотренными </w:t>
      </w:r>
      <w:r>
        <w:rPr>
          <w:color w:val="00000A"/>
          <w:sz w:val="28"/>
        </w:rPr>
        <w:t>статьей 15</w:t>
      </w:r>
      <w:r>
        <w:rPr>
          <w:sz w:val="28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</w:t>
      </w:r>
      <w:r>
        <w:rPr>
          <w:sz w:val="28"/>
        </w:rPr>
        <w:t>проведения.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</w:t>
      </w:r>
      <w:r>
        <w:rPr>
          <w:sz w:val="28"/>
        </w:rPr>
        <w:t>ем.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7.8. Представление предложений о цене муниципального имущества осуществляется зар</w:t>
      </w:r>
      <w:r>
        <w:rPr>
          <w:sz w:val="28"/>
        </w:rPr>
        <w:t>егистрированным участником продажи в электронной форме в течение одной процедуры проведения такой продажи.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7.9. С даты и со времени начала процедуры проведения продажи в электронной форме на электронной площадке, на которой проводится данная процедура, дол</w:t>
      </w:r>
      <w:r>
        <w:rPr>
          <w:sz w:val="28"/>
        </w:rPr>
        <w:t>жны быть указаны: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наименование муниципального имущества и иные позволяющие</w:t>
      </w:r>
      <w:r>
        <w:rPr>
          <w:sz w:val="24"/>
        </w:rPr>
        <w:t xml:space="preserve"> </w:t>
      </w:r>
      <w:r>
        <w:rPr>
          <w:sz w:val="28"/>
        </w:rPr>
        <w:t>его индивидуализировать сведения (спецификация лота);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цена пер</w:t>
      </w:r>
      <w:r>
        <w:rPr>
          <w:sz w:val="28"/>
        </w:rPr>
        <w:t>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</w:t>
      </w:r>
      <w:r>
        <w:rPr>
          <w:sz w:val="28"/>
        </w:rPr>
        <w:t>ральным законом ("шаг аукциона"), - в случае продажи посредством публичного предложения;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7.10. В случае проведения продажи муниципального имущества</w:t>
      </w:r>
      <w:r>
        <w:rPr>
          <w:sz w:val="28"/>
        </w:rPr>
        <w:t xml:space="preserve"> без объявления цены его начальная цена не указывается.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</w:t>
      </w:r>
      <w:r>
        <w:rPr>
          <w:sz w:val="28"/>
        </w:rPr>
        <w:t>ие имущества и иные позволяющие его индивидуализировать сведения (спецификация лота);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цена сделки приватизации;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имя физического лица или наименование юридического лица - победителя торгов.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7.12. Результаты процедуры проведения продажи в электронной ф</w:t>
      </w:r>
      <w:r>
        <w:rPr>
          <w:sz w:val="28"/>
        </w:rPr>
        <w:t>орме оформляются протоколом.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</w:t>
      </w:r>
      <w:r>
        <w:rPr>
          <w:sz w:val="28"/>
        </w:rPr>
        <w:t>ействий, бездействия, совершаемых на электронной площадке при проведении продажи в электронной форме.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7.14. Порядок организации и проведения продажи в электронной форме установлен Постановлением Правительства РФ от 27 августа 2012 г. N 860 "Об организации </w:t>
      </w:r>
      <w:r>
        <w:rPr>
          <w:sz w:val="28"/>
        </w:rPr>
        <w:t>и проведении продажи государственного или муниципального имущества в электронной форме".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7.16. Организация продажи на аукционе</w:t>
      </w:r>
      <w:r>
        <w:rPr>
          <w:sz w:val="28"/>
        </w:rPr>
        <w:t xml:space="preserve">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законодательством Российской Федерации о приватизации в отно</w:t>
      </w:r>
      <w:r>
        <w:rPr>
          <w:sz w:val="28"/>
        </w:rPr>
        <w:t>шении указанных видов имущества.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8. ОСОБЕННОСТИ ПРИВАТИЗАЦИИ ОТДЕЛЬНЫХ ВИДОВ ИМУЩЕСТВА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8.1.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</w:t>
      </w:r>
      <w:r>
        <w:rPr>
          <w:sz w:val="28"/>
        </w:rPr>
        <w:t>определяются в соответствии с Федеральным законом от 22 июля 2008 года 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</w:t>
      </w:r>
      <w:r>
        <w:rPr>
          <w:sz w:val="28"/>
        </w:rPr>
        <w:t>тва, и о внесении изменений в отдельные законодательные акты Российской Федерации» (Федеральный закон 22 июля 2008 года № 159-ФЗ)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8.2. Субъекты малого и среднего предпринимательства, за исключением субъектов среднего и малого предпринимательства, указанных</w:t>
      </w:r>
      <w:r>
        <w:rPr>
          <w:sz w:val="28"/>
        </w:rPr>
        <w:t xml:space="preserve">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</w:t>
      </w:r>
      <w:r>
        <w:rPr>
          <w:sz w:val="28"/>
        </w:rPr>
        <w:t xml:space="preserve">ных ископаемых), при возмездном отчуждении арендуемого недвижимого имущества муниципальной собственности пользуются </w:t>
      </w:r>
      <w:r>
        <w:rPr>
          <w:sz w:val="28"/>
        </w:rPr>
        <w:lastRenderedPageBreak/>
        <w:t>преимущественным правом на приобретение такого имущества по цене, равной его рыночной стоимости и определенной независимым оценщиком. При эт</w:t>
      </w:r>
      <w:r>
        <w:rPr>
          <w:sz w:val="28"/>
        </w:rPr>
        <w:t>ом такое преимущественное право может быть предоставлено при условии, что: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bookmarkStart w:id="3" w:name="Par368"/>
      <w:bookmarkEnd w:id="3"/>
      <w:r>
        <w:rPr>
          <w:sz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</w:t>
      </w:r>
      <w:r>
        <w:rPr>
          <w:sz w:val="28"/>
        </w:rPr>
        <w:t xml:space="preserve"> договорами аренды такого имущества, за исключением случая, предусмотренного частью 2.1 статьи 9 Федерального закона от 22 июля 2008 года № 159-ФЗ;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Отсутствует задолженность по арендной плате за такое имущество, неустойкам (штрафам, пеням) на день заклю</w:t>
      </w:r>
      <w:r>
        <w:rPr>
          <w:sz w:val="28"/>
        </w:rPr>
        <w:t>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</w:t>
      </w:r>
      <w:r>
        <w:rPr>
          <w:sz w:val="28"/>
        </w:rPr>
        <w:t xml:space="preserve"> заявления.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</w:t>
      </w:r>
      <w:r>
        <w:rPr>
          <w:sz w:val="28"/>
        </w:rPr>
        <w:t xml:space="preserve">и во владение и (или) в пользование субъектам малого и среднего предпринимательства за исключением случая, предусмотренного частью 2.1 статьи 9 Федерального закона от 22.07.2008 № 159-ФЗ 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Сведения о субъекте малого и среднего предпринимательства на день</w:t>
      </w:r>
      <w:r>
        <w:rPr>
          <w:sz w:val="28"/>
        </w:rPr>
        <w:t xml:space="preserve">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8.3. В случае включения в план приватизации объектов, в отношении которых у субъектов малого или среднего предпринимат</w:t>
      </w:r>
      <w:r>
        <w:rPr>
          <w:sz w:val="28"/>
        </w:rPr>
        <w:t>ельства имеется преимущественное право покупки в соответствии со статьей 3 Федерального закона от 22 июля 2008 года № 159-ФЗ, в решении Совета Пешковского сельского поселения об утверждении плана приватизации обязательно должно быть указано о наличии преим</w:t>
      </w:r>
      <w:r>
        <w:rPr>
          <w:sz w:val="28"/>
        </w:rPr>
        <w:t xml:space="preserve">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</w:t>
      </w:r>
      <w:r>
        <w:rPr>
          <w:sz w:val="28"/>
        </w:rPr>
        <w:t>территории Пешковского сельского поселения уведомления о включении объектов в план приватизации.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bookmarkStart w:id="4" w:name="Par373"/>
      <w:bookmarkEnd w:id="4"/>
      <w:r>
        <w:rPr>
          <w:sz w:val="28"/>
        </w:rPr>
        <w:t>8.4. Субъект малого или среднего предпринимательства, соответствующий установленным статьей 3 Федерального закона от 22 июля 2008 года № 159-ФЗ требованиям, по</w:t>
      </w:r>
      <w:r>
        <w:rPr>
          <w:sz w:val="28"/>
        </w:rPr>
        <w:t xml:space="preserve"> своей инициативе вправе направить в администрацию Пешковского сельского поселения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</w:t>
      </w:r>
      <w:r>
        <w:rPr>
          <w:sz w:val="28"/>
        </w:rPr>
        <w:t>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</w:t>
      </w:r>
      <w:r>
        <w:rPr>
          <w:sz w:val="28"/>
        </w:rPr>
        <w:t>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При получении такого заявления администрация Пешковского сельского поселе</w:t>
      </w:r>
      <w:r>
        <w:rPr>
          <w:sz w:val="28"/>
        </w:rPr>
        <w:t>ния обязана: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1) представить для рассмотрения на заседании Совета Пешковского сельского поселения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2) обеспечить заключение </w:t>
      </w:r>
      <w:r>
        <w:rPr>
          <w:sz w:val="28"/>
        </w:rPr>
        <w:t>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срок, с даты, получения заявления);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обеспечить принятие решения об усл</w:t>
      </w:r>
      <w:r>
        <w:rPr>
          <w:sz w:val="28"/>
        </w:rPr>
        <w:t>овиях приватизации арендуемого имущества в двухнедельный срок с даты принятия отчета о его оценке;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</w:t>
      </w:r>
      <w:r>
        <w:rPr>
          <w:sz w:val="28"/>
        </w:rPr>
        <w:t>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</w:t>
      </w:r>
      <w:r>
        <w:rPr>
          <w:sz w:val="28"/>
        </w:rPr>
        <w:t>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Пешковского сельского поселения в тридцатидневный срок с даты получения этого заявления возвра</w:t>
      </w:r>
      <w:r>
        <w:rPr>
          <w:sz w:val="28"/>
        </w:rPr>
        <w:t>щает его арендатору с указанием причины отказа в приобретении арендуемого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8.5. После принятия Советом Пешковского сельского поселения решения об утверждении плана приватизации администрация принимает решение об утверждении условий приватизации в</w:t>
      </w:r>
      <w:r>
        <w:rPr>
          <w:sz w:val="28"/>
        </w:rPr>
        <w:t xml:space="preserve"> двухнедельный срок с даты принятия отчета об оценке.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8.6. Администрация Пешковского сельского поселения в течение 10 (десяти) дней с даты утверждения условий приватизации направляет покупателю копию условий приватизации, предложение о заключении договора </w:t>
      </w:r>
      <w:r>
        <w:rPr>
          <w:sz w:val="28"/>
        </w:rPr>
        <w:t>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</w:t>
      </w:r>
      <w:r>
        <w:rPr>
          <w:sz w:val="28"/>
        </w:rPr>
        <w:t>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любой день до истечения указанного срока Покупатель вправе подать в письменной форме заявление</w:t>
      </w:r>
      <w:r>
        <w:rPr>
          <w:sz w:val="28"/>
        </w:rPr>
        <w:t xml:space="preserve"> об отказе от использования преимущественного права на приобретение арендуемого недвижимого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8.8. Покупатель ут</w:t>
      </w:r>
      <w:r>
        <w:rPr>
          <w:sz w:val="28"/>
        </w:rPr>
        <w:t>рачивает преимущественное право на приобретение арендуемого недвижимого имущества: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с момента отказа от заключения договора купли-продажи арендуемого недвижимого имущества;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2) по истечении тридцати дней со дня получения предложения и (или) проектов догов</w:t>
      </w:r>
      <w:r>
        <w:rPr>
          <w:sz w:val="28"/>
        </w:rPr>
        <w:t>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3) с момента расторжения договора купли-продажи арендуемого недвижимого имущества в связи с существенным </w:t>
      </w:r>
      <w:r>
        <w:rPr>
          <w:sz w:val="28"/>
        </w:rPr>
        <w:t>нарушением его условий Покупателем.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Пешковского сельского по</w:t>
      </w:r>
      <w:r>
        <w:rPr>
          <w:sz w:val="28"/>
        </w:rPr>
        <w:t>селения принимает одно из следующих решений, которое оформляется постановлением главы администрации    Пешковского сельского поселения: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о внесении изменений в принятое решение об условиях приватизации арендуемого имущества в части использования способов</w:t>
      </w:r>
      <w:r>
        <w:rPr>
          <w:sz w:val="28"/>
        </w:rPr>
        <w:t xml:space="preserve">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об отмене принятого решения об условиях приватизации арендуемого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Субъект малого или среднего предпринимате</w:t>
      </w:r>
      <w:r>
        <w:rPr>
          <w:sz w:val="28"/>
        </w:rPr>
        <w:t xml:space="preserve">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>
        <w:rPr>
          <w:sz w:val="28"/>
        </w:rPr>
        <w:t xml:space="preserve">Пешковского сельского поселения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</w:t>
      </w:r>
      <w:r>
        <w:rPr>
          <w:sz w:val="28"/>
        </w:rPr>
        <w:t>временном пользовании в соответствии с договором или договорами аренды такого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</w:t>
      </w:r>
      <w:r>
        <w:rPr>
          <w:sz w:val="28"/>
        </w:rPr>
        <w:t>пателем условий, установленных статьей 3 Федерального закона от 22 июля 2008 года № 159-ФЗ.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</w:t>
      </w:r>
      <w:r>
        <w:rPr>
          <w:sz w:val="28"/>
        </w:rPr>
        <w:t>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</w:t>
      </w:r>
      <w:r>
        <w:rPr>
          <w:sz w:val="28"/>
        </w:rPr>
        <w:t>риобретение устанавливается муниципальным правовым актом, но не должен составлять менее пяти лет.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</w:t>
      </w:r>
      <w:r>
        <w:rPr>
          <w:sz w:val="28"/>
        </w:rPr>
        <w:t>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8.12. На сумму денежных средств, по уплате которой предоставляется рассрочка, производится на</w:t>
      </w:r>
      <w:r>
        <w:rPr>
          <w:sz w:val="28"/>
        </w:rPr>
        <w:t xml:space="preserve">числение процентов исходя из ставки, равной одной трети ставки рефинансирования Центрального банка Российской Федерации, </w:t>
      </w:r>
      <w:r>
        <w:rPr>
          <w:sz w:val="28"/>
        </w:rPr>
        <w:lastRenderedPageBreak/>
        <w:t>действующей на дату опубликования объявления о продаже недвижимого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8.13. В случае если арендуемое имущество приобретается ар</w:t>
      </w:r>
      <w:r>
        <w:rPr>
          <w:sz w:val="28"/>
        </w:rPr>
        <w:t>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</w:t>
      </w:r>
      <w:r>
        <w:rPr>
          <w:sz w:val="28"/>
        </w:rPr>
        <w:t>гаются на Покупателя.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746C09" w:rsidRDefault="000B281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8.14. В случае приобретения субъектом малого или среднего предпринимательства арендуемого имущества </w:t>
      </w:r>
      <w:r>
        <w:rPr>
          <w:sz w:val="28"/>
        </w:rPr>
        <w:t>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</w:t>
      </w:r>
      <w:r>
        <w:rPr>
          <w:sz w:val="28"/>
        </w:rPr>
        <w:t>венной власти субъекта Российской Федерации и (или) органом местного самоуправления в соответствии со статьей 11 Федерального закона от 21 декабря 1994 года N 68-ФЗ "О защите населения и территорий от чрезвычайных ситуаций природного и техногенного характе</w:t>
      </w:r>
      <w:r>
        <w:rPr>
          <w:sz w:val="28"/>
        </w:rPr>
        <w:t>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</w:t>
      </w:r>
      <w:r>
        <w:rPr>
          <w:sz w:val="28"/>
        </w:rPr>
        <w:t xml:space="preserve"> 2020 году, на срок от шести до двенадцати месяцев (далее - отсрочка). Проценты, предусмотренные пунктом 8.12 настоящей статьи, на сумму денежных средств, по уплате которой предоставляется отсрочка, в период предоставления отсрочки не начисляются. Штрафы, </w:t>
      </w:r>
      <w:r>
        <w:rPr>
          <w:sz w:val="28"/>
        </w:rPr>
        <w:t>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</w:t>
      </w:r>
      <w:r>
        <w:rPr>
          <w:sz w:val="28"/>
        </w:rPr>
        <w:t xml:space="preserve">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</w:t>
      </w:r>
      <w:r>
        <w:rPr>
          <w:sz w:val="28"/>
        </w:rPr>
        <w:t xml:space="preserve"> отсрочки, в том числе за заключение дополнительного соглашения, указанного в настоящей части, не допускается.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8.15. В случае выбора арендатором порядка оплаты приобретаемого недвижимого имущества в рассрочку расчет платы в соответствии с договором купли-п</w:t>
      </w:r>
      <w:r>
        <w:rPr>
          <w:sz w:val="28"/>
        </w:rPr>
        <w:t>родажи арендуемого недвижимого имущества производится по формуле: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 = З + Р x 1/3С(р), где: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 - сумма, подлежащая уплате по договору,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 - сумма задатка,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 - сумма, подлежащая уплате в рассрочку,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1/3С(р) - одна треть ставки рефинансирования Центрального </w:t>
      </w:r>
      <w:r>
        <w:rPr>
          <w:sz w:val="28"/>
        </w:rPr>
        <w:t>банка Российской Федерации, действующей на дату опубликования объявления о продаже недвижимого имущества.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8.16. Размер задатка по договору купли-продажи арендуемого недвижимого имущества составляет 20 (двадцать) % от нормативной цены недвижимого имущества,</w:t>
      </w:r>
      <w:r>
        <w:rPr>
          <w:sz w:val="28"/>
        </w:rPr>
        <w:t xml:space="preserve"> т.е. рыночной стоимости, определенной независимым оценщиком.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До момента перехода права собственности на приватизируемое недвижимое имущество (момент регистрации Федеральной регистрационной службой по Томской области права собственности за Покупателем) Пок</w:t>
      </w:r>
      <w:r>
        <w:rPr>
          <w:sz w:val="28"/>
        </w:rPr>
        <w:t>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</w:t>
      </w:r>
      <w:r>
        <w:rPr>
          <w:sz w:val="28"/>
        </w:rPr>
        <w:t>видетельства о государственной регистрации права собственности.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8.17.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</w:t>
      </w:r>
      <w:r>
        <w:rPr>
          <w:sz w:val="28"/>
        </w:rPr>
        <w:t>жи, возлагается на администрацию    Пешковского сельского поселения.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</w:t>
      </w:r>
      <w:r>
        <w:rPr>
          <w:sz w:val="28"/>
        </w:rPr>
        <w:t>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</w:t>
      </w:r>
      <w:r>
        <w:rPr>
          <w:sz w:val="28"/>
        </w:rPr>
        <w:t>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8.19. Перечень необходимых документов и требования к их оформлению: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Покупатель при заключении договора купли</w:t>
      </w:r>
      <w:r>
        <w:rPr>
          <w:sz w:val="28"/>
        </w:rPr>
        <w:t>-продажи арендуемого недвижимого имущества предоставляет в администрацию Пешковского сельского поселения: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заявление о соответствии его условиям отнесения к категориям субъектов малого и среднего предпринимательства, установленным ст. 4 Федерального закона </w:t>
      </w:r>
      <w:r>
        <w:rPr>
          <w:sz w:val="28"/>
        </w:rPr>
        <w:t>от 24.07.2007 № 209-ФЗ «О развитии малого и среднего предпринимательства в Российской Федерации»;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документы, подтверждающие внесение арендной платы в соответствии с установленными договорами сроками платежей;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документы о погашении задолженности по арендной</w:t>
      </w:r>
      <w:r>
        <w:rPr>
          <w:sz w:val="28"/>
        </w:rPr>
        <w:t xml:space="preserve">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К заявлению Покупатель прикладывает платежн</w:t>
      </w:r>
      <w:r>
        <w:rPr>
          <w:sz w:val="28"/>
        </w:rPr>
        <w:t>ый документ с отметкой банка об исполнении, подтверждающий внесение задатка по договору купли продажи.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Юридические лица дополнительно представляют следующие документы: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заверенные копии учредительных документов;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надлежащим образом оформленные и </w:t>
      </w:r>
      <w:r>
        <w:rPr>
          <w:sz w:val="28"/>
        </w:rPr>
        <w:t>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решение в письменной форме соответствующего органа управления о приобретении имущества (если это необходимо в соответствии с учреди</w:t>
      </w:r>
      <w:r>
        <w:rPr>
          <w:sz w:val="28"/>
        </w:rPr>
        <w:t>тельными документами арендатора);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документ, подтверждающий уведомление федерального антимонопольного органа или его терр</w:t>
      </w:r>
      <w:r>
        <w:rPr>
          <w:sz w:val="28"/>
        </w:rPr>
        <w:t>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Индивидуальные предприниматели дополнительно представляют следующие документы: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документ, подтверждающий уведомление федераль</w:t>
      </w:r>
      <w:r>
        <w:rPr>
          <w:sz w:val="28"/>
        </w:rPr>
        <w:t>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Покупатели — индивидуальные предприниматели и юридические лица вправе по </w:t>
      </w:r>
      <w:r>
        <w:rPr>
          <w:sz w:val="28"/>
        </w:rPr>
        <w:t>собственному усмотрению приложить к заявлению следующие документы: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заверенная копия свидетельства о государственной регистрации;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заверенная копия свидетельства о постановке на учет в налоговом органе;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копия выписки из Единого госуда</w:t>
      </w:r>
      <w:r>
        <w:rPr>
          <w:sz w:val="28"/>
        </w:rPr>
        <w:t>рственного реестра (дата выписки должна быть не ранее 1 (одного) месяца до момента предъявления);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К заявлению покупатель прикладывает опись представленных документов, в двух экземплярах.</w:t>
      </w: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представленные документы содержат помарки, подчистки, и</w:t>
      </w:r>
      <w:r>
        <w:rPr>
          <w:sz w:val="28"/>
        </w:rPr>
        <w:t>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746C09" w:rsidRDefault="00746C09">
      <w:pPr>
        <w:widowControl/>
        <w:spacing w:line="100" w:lineRule="atLeast"/>
        <w:jc w:val="both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 xml:space="preserve">9. </w:t>
      </w:r>
      <w:r>
        <w:rPr>
          <w:b/>
          <w:sz w:val="28"/>
        </w:rPr>
        <w:t>ЗАКЛЮЧИТЕЛЬНЫЕ ПОЛОЖЕНИЯ</w:t>
      </w:r>
    </w:p>
    <w:p w:rsidR="00746C09" w:rsidRDefault="00746C09">
      <w:pPr>
        <w:widowControl/>
        <w:spacing w:line="100" w:lineRule="atLeast"/>
        <w:ind w:firstLine="709"/>
        <w:jc w:val="center"/>
        <w:rPr>
          <w:sz w:val="28"/>
        </w:rPr>
      </w:pPr>
    </w:p>
    <w:p w:rsidR="00746C09" w:rsidRDefault="000B2819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Во всем, что не урегулировано настоящим положением, следует руководствоваться Федеральным законом от 21 декабря 2001 г. N 178-ФЗ "О приватизации государственного и муниципального имущества", Федеральным законом от 22.07.2008 № 159</w:t>
      </w:r>
      <w:r>
        <w:rPr>
          <w:sz w:val="28"/>
        </w:rPr>
        <w:t>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>
        <w:rPr>
          <w:sz w:val="28"/>
        </w:rPr>
        <w:t>ации».</w:t>
      </w: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746C09">
      <w:pPr>
        <w:widowControl/>
        <w:spacing w:line="100" w:lineRule="atLeast"/>
        <w:ind w:firstLine="709"/>
        <w:jc w:val="both"/>
        <w:rPr>
          <w:sz w:val="28"/>
        </w:rPr>
      </w:pPr>
    </w:p>
    <w:p w:rsidR="00746C09" w:rsidRDefault="00746C09">
      <w:pPr>
        <w:widowControl/>
        <w:spacing w:line="100" w:lineRule="atLeast"/>
        <w:jc w:val="both"/>
        <w:rPr>
          <w:rFonts w:ascii="Calibri" w:hAnsi="Calibri"/>
          <w:sz w:val="28"/>
        </w:rPr>
      </w:pPr>
    </w:p>
    <w:p w:rsidR="00746C09" w:rsidRDefault="000B2819">
      <w:pPr>
        <w:pStyle w:val="a5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746C09" w:rsidRDefault="000B2819">
      <w:pPr>
        <w:pStyle w:val="a5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p w:rsidR="00746C09" w:rsidRDefault="00746C09">
      <w:pPr>
        <w:pStyle w:val="a5"/>
        <w:tabs>
          <w:tab w:val="left" w:pos="7891"/>
        </w:tabs>
        <w:ind w:left="0" w:firstLine="0"/>
      </w:pPr>
    </w:p>
    <w:sectPr w:rsidR="00746C09">
      <w:pgSz w:w="12240" w:h="15840"/>
      <w:pgMar w:top="284" w:right="851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780"/>
    <w:multiLevelType w:val="multilevel"/>
    <w:tmpl w:val="E230D5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C09"/>
    <w:rsid w:val="000B2819"/>
    <w:rsid w:val="007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23D8-BB81-46C5-B09A-1F7D972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basedOn w:val="a"/>
    <w:link w:val="a4"/>
    <w:pPr>
      <w:widowControl/>
    </w:pPr>
    <w:rPr>
      <w:rFonts w:ascii="Calibri" w:hAnsi="Calibri"/>
    </w:rPr>
  </w:style>
  <w:style w:type="character" w:customStyle="1" w:styleId="a4">
    <w:name w:val="Без интервала Знак"/>
    <w:basedOn w:val="1"/>
    <w:link w:val="a3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5">
    <w:name w:val="Body Text"/>
    <w:basedOn w:val="a"/>
    <w:link w:val="a6"/>
    <w:pPr>
      <w:ind w:left="102" w:firstLine="707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57"/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a9">
    <w:name w:val="List Paragraph"/>
    <w:basedOn w:val="a"/>
    <w:link w:val="aa"/>
    <w:pPr>
      <w:ind w:left="102" w:firstLine="707"/>
      <w:jc w:val="both"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8176</Words>
  <Characters>46609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2022-10-25T09:19:00Z</dcterms:created>
  <dcterms:modified xsi:type="dcterms:W3CDTF">2022-10-25T09:19:00Z</dcterms:modified>
</cp:coreProperties>
</file>